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01" w:rsidRDefault="006B6BCA" w:rsidP="004F2DE4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4206240" cy="892175"/>
            <wp:effectExtent l="19050" t="0" r="3810" b="0"/>
            <wp:docPr id="1" name="Рисунок 1" descr="fiduciar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19" w:rsidRDefault="005E3F19" w:rsidP="00260F3D">
      <w:pPr>
        <w:spacing w:after="0" w:line="240" w:lineRule="auto"/>
        <w:jc w:val="center"/>
        <w:rPr>
          <w:b/>
          <w:sz w:val="32"/>
          <w:lang w:val="en-US"/>
        </w:rPr>
      </w:pPr>
    </w:p>
    <w:p w:rsidR="00B15F8A" w:rsidRPr="00DD26BA" w:rsidRDefault="00B15F8A" w:rsidP="00B15F8A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КОРПОРАТИВНЫЕ И ФИДУЦИАРНЫЕ УСЛУГИ</w:t>
      </w:r>
      <w:r w:rsidRPr="00DD26BA">
        <w:rPr>
          <w:lang w:val="ru-RU"/>
        </w:rPr>
        <w:t xml:space="preserve"> / </w:t>
      </w:r>
      <w:r>
        <w:rPr>
          <w:lang w:val="ru-RU"/>
        </w:rPr>
        <w:t>РЕГИСТРАЦИЯ КОМПАНИ</w:t>
      </w:r>
      <w:r w:rsidRPr="00DD26BA">
        <w:rPr>
          <w:lang w:val="ru-RU"/>
        </w:rPr>
        <w:t>Й</w:t>
      </w:r>
    </w:p>
    <w:p w:rsidR="00B15F8A" w:rsidRPr="005E3F19" w:rsidRDefault="00B15F8A" w:rsidP="00B15F8A">
      <w:pPr>
        <w:spacing w:after="0" w:line="240" w:lineRule="auto"/>
        <w:rPr>
          <w:lang w:val="ru-RU"/>
        </w:rPr>
      </w:pPr>
    </w:p>
    <w:p w:rsidR="00B15F8A" w:rsidRDefault="00B15F8A" w:rsidP="00B15F8A">
      <w:pPr>
        <w:jc w:val="center"/>
        <w:rPr>
          <w:b/>
          <w:color w:val="000000" w:themeColor="text1"/>
          <w:lang w:val="ru-RU"/>
        </w:rPr>
      </w:pPr>
      <w:r w:rsidRPr="006E0961">
        <w:rPr>
          <w:b/>
          <w:color w:val="000000" w:themeColor="text1"/>
        </w:rPr>
        <w:t>Прайслист для посредников и партнёров</w:t>
      </w:r>
    </w:p>
    <w:p w:rsidR="009B5668" w:rsidRDefault="009B5668" w:rsidP="00260F3D">
      <w:pPr>
        <w:spacing w:after="0" w:line="240" w:lineRule="auto"/>
        <w:jc w:val="center"/>
        <w:rPr>
          <w:lang w:val="ru-RU"/>
        </w:rPr>
      </w:pPr>
    </w:p>
    <w:p w:rsidR="009B5668" w:rsidRPr="0090013A" w:rsidRDefault="009B5668" w:rsidP="00260F3D">
      <w:pPr>
        <w:spacing w:after="0" w:line="240" w:lineRule="auto"/>
        <w:jc w:val="center"/>
        <w:rPr>
          <w:lang w:val="ru-RU"/>
        </w:rPr>
      </w:pPr>
    </w:p>
    <w:p w:rsidR="001E42F0" w:rsidRPr="00260F3D" w:rsidRDefault="00B15F8A" w:rsidP="004F2DE4">
      <w:pPr>
        <w:spacing w:after="0" w:line="240" w:lineRule="auto"/>
        <w:jc w:val="center"/>
        <w:rPr>
          <w:lang w:val="ru-RU"/>
        </w:rPr>
      </w:pPr>
      <w:r>
        <w:rPr>
          <w:b/>
          <w:sz w:val="28"/>
          <w:lang w:val="ru-RU"/>
        </w:rPr>
        <w:t>ГОНКОНГ</w:t>
      </w:r>
    </w:p>
    <w:p w:rsidR="004F2DE4" w:rsidRPr="005E3F19" w:rsidRDefault="004F2DE4" w:rsidP="004F2DE4">
      <w:pPr>
        <w:spacing w:after="0" w:line="240" w:lineRule="auto"/>
        <w:jc w:val="center"/>
        <w:rPr>
          <w:lang w:val="ru-RU"/>
        </w:rPr>
      </w:pPr>
    </w:p>
    <w:p w:rsidR="001B38E0" w:rsidRPr="009B5668" w:rsidRDefault="00B15F8A" w:rsidP="001B38E0">
      <w:pPr>
        <w:spacing w:after="0" w:line="240" w:lineRule="auto"/>
        <w:jc w:val="center"/>
        <w:rPr>
          <w:b/>
          <w:sz w:val="28"/>
          <w:lang w:val="ru-RU"/>
        </w:rPr>
      </w:pPr>
      <w:r>
        <w:rPr>
          <w:noProof/>
          <w:sz w:val="28"/>
          <w:lang w:val="en-US"/>
        </w:rPr>
        <w:drawing>
          <wp:inline distT="0" distB="0" distL="0" distR="0">
            <wp:extent cx="1209675" cy="809625"/>
            <wp:effectExtent l="19050" t="0" r="9525" b="0"/>
            <wp:docPr id="3" name="Рисунок 1" descr="200px-Flag_of_Hong_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Flag_of_Hong_Ko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2B" w:rsidRPr="005E3F19" w:rsidRDefault="003D482B" w:rsidP="004F2DE4">
      <w:pPr>
        <w:spacing w:after="0" w:line="240" w:lineRule="auto"/>
        <w:jc w:val="center"/>
        <w:rPr>
          <w:sz w:val="28"/>
          <w:lang w:val="ru-RU"/>
        </w:rPr>
      </w:pPr>
    </w:p>
    <w:p w:rsidR="009765EB" w:rsidRPr="005E3F19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5E3F19">
        <w:rPr>
          <w:lang w:val="ru-RU"/>
        </w:rPr>
        <w:t xml:space="preserve"> </w:t>
      </w:r>
    </w:p>
    <w:p w:rsidR="001B38E0" w:rsidRDefault="00C408CA" w:rsidP="00374983">
      <w:pPr>
        <w:spacing w:after="0" w:line="240" w:lineRule="auto"/>
        <w:rPr>
          <w:rStyle w:val="hps"/>
          <w:lang w:val="ru-RU"/>
        </w:rPr>
      </w:pPr>
      <w:r>
        <w:rPr>
          <w:b/>
          <w:lang w:val="ru-RU"/>
        </w:rPr>
        <w:t>ГОНКОНГСКАЯ КОМПАНИЯ</w:t>
      </w:r>
      <w:r w:rsidR="001B38E0" w:rsidRPr="00374983">
        <w:rPr>
          <w:b/>
          <w:lang w:val="ru-RU"/>
        </w:rPr>
        <w:t xml:space="preserve"> </w:t>
      </w:r>
      <w:r w:rsidR="001B38E0" w:rsidRPr="00374983">
        <w:rPr>
          <w:rStyle w:val="hps"/>
          <w:lang w:val="ru-RU"/>
        </w:rPr>
        <w:t>-</w:t>
      </w:r>
      <w:r w:rsidR="001B38E0">
        <w:rPr>
          <w:rStyle w:val="hps"/>
        </w:rPr>
        <w:t>1-й год</w:t>
      </w:r>
      <w:r w:rsidR="001B38E0">
        <w:t xml:space="preserve">: </w:t>
      </w:r>
      <w:r w:rsidRPr="00C408CA">
        <w:rPr>
          <w:b/>
          <w:lang w:val="ru-RU"/>
        </w:rPr>
        <w:t>1700</w:t>
      </w:r>
      <w:r>
        <w:rPr>
          <w:b/>
          <w:lang w:val="ru-RU"/>
        </w:rPr>
        <w:t xml:space="preserve"> </w:t>
      </w:r>
      <w:r w:rsidR="001B38E0" w:rsidRPr="00374983">
        <w:rPr>
          <w:rStyle w:val="hps"/>
          <w:lang w:val="ru-RU"/>
        </w:rPr>
        <w:t>долларов США;</w:t>
      </w:r>
      <w:r w:rsidR="001B38E0">
        <w:t xml:space="preserve"> </w:t>
      </w:r>
      <w:r w:rsidR="001B38E0">
        <w:rPr>
          <w:rStyle w:val="hps"/>
        </w:rPr>
        <w:t>2-й год</w:t>
      </w:r>
      <w:r w:rsidR="001B38E0">
        <w:t xml:space="preserve"> </w:t>
      </w:r>
      <w:r w:rsidR="001B38E0">
        <w:rPr>
          <w:rStyle w:val="hps"/>
        </w:rPr>
        <w:t>и последующие годы</w:t>
      </w:r>
      <w:r w:rsidR="001B38E0">
        <w:t xml:space="preserve">: </w:t>
      </w:r>
      <w:r w:rsidRPr="00C408CA">
        <w:rPr>
          <w:b/>
          <w:lang w:val="ru-RU"/>
        </w:rPr>
        <w:t>1450</w:t>
      </w:r>
      <w:r w:rsidR="001B38E0">
        <w:t xml:space="preserve"> </w:t>
      </w:r>
      <w:r w:rsidR="001B38E0" w:rsidRPr="00374983">
        <w:rPr>
          <w:rStyle w:val="hps"/>
          <w:lang w:val="ru-RU"/>
        </w:rPr>
        <w:t>долларов США</w:t>
      </w:r>
      <w:r w:rsidR="00374983">
        <w:rPr>
          <w:rStyle w:val="hps"/>
        </w:rPr>
        <w:t>:</w:t>
      </w:r>
    </w:p>
    <w:p w:rsidR="00C408CA" w:rsidRPr="00C408CA" w:rsidRDefault="00C408CA" w:rsidP="00374983">
      <w:pPr>
        <w:spacing w:after="0" w:line="240" w:lineRule="auto"/>
        <w:rPr>
          <w:lang w:val="ru-RU"/>
        </w:rPr>
      </w:pPr>
    </w:p>
    <w:p w:rsidR="004F2DE4" w:rsidRPr="00E2348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Регистрация Компании</w:t>
      </w:r>
      <w:r w:rsidR="004F2DE4" w:rsidRPr="004F2DE4">
        <w:rPr>
          <w:lang w:val="ru-RU"/>
        </w:rPr>
        <w:t xml:space="preserve">; </w:t>
      </w:r>
    </w:p>
    <w:p w:rsidR="00E23484" w:rsidRPr="009A0310" w:rsidRDefault="00C408CA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Заявление об Учреждени</w:t>
      </w:r>
      <w:r w:rsidR="007A5528">
        <w:rPr>
          <w:lang w:val="ru-RU"/>
        </w:rPr>
        <w:t>и Компании на английском , апости</w:t>
      </w:r>
      <w:r>
        <w:rPr>
          <w:lang w:val="ru-RU"/>
        </w:rPr>
        <w:t>лированое</w:t>
      </w:r>
      <w:r w:rsidR="007A5528">
        <w:rPr>
          <w:lang w:val="ru-RU"/>
        </w:rPr>
        <w:t xml:space="preserve"> </w:t>
      </w:r>
      <w:r w:rsidR="009A0310" w:rsidRPr="00C408CA">
        <w:rPr>
          <w:lang w:val="ru-RU"/>
        </w:rPr>
        <w:t>;</w:t>
      </w:r>
    </w:p>
    <w:p w:rsidR="004F2DE4" w:rsidRPr="00026B31" w:rsidRDefault="00093652" w:rsidP="00026B31">
      <w:pPr>
        <w:numPr>
          <w:ilvl w:val="1"/>
          <w:numId w:val="1"/>
        </w:numPr>
        <w:spacing w:after="0" w:line="240" w:lineRule="auto"/>
        <w:rPr>
          <w:lang w:val="ru-RU"/>
        </w:rPr>
      </w:pPr>
      <w:r w:rsidRPr="00026B31">
        <w:rPr>
          <w:lang w:val="ru-RU"/>
        </w:rPr>
        <w:t>Регистрационный сбо</w:t>
      </w:r>
      <w:r w:rsidR="000C6A72" w:rsidRPr="00026B31">
        <w:rPr>
          <w:lang w:val="ru-RU"/>
        </w:rPr>
        <w:t>р п</w:t>
      </w:r>
      <w:r w:rsidRPr="00026B31">
        <w:rPr>
          <w:lang w:val="ru-RU"/>
        </w:rPr>
        <w:t xml:space="preserve">равительства </w:t>
      </w:r>
      <w:r w:rsidR="00026B31" w:rsidRPr="00026B31">
        <w:rPr>
          <w:lang w:val="ru-RU"/>
        </w:rPr>
        <w:t>Гонконга</w:t>
      </w:r>
      <w:r w:rsidR="004F2DE4" w:rsidRPr="00026B31">
        <w:rPr>
          <w:lang w:val="ru-RU"/>
        </w:rPr>
        <w:t xml:space="preserve">. </w:t>
      </w:r>
    </w:p>
    <w:p w:rsidR="004F2DE4" w:rsidRPr="004F2DE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Юридический адрес</w:t>
      </w:r>
      <w:r>
        <w:t xml:space="preserve"> </w:t>
      </w:r>
      <w:r>
        <w:rPr>
          <w:rStyle w:val="hps"/>
        </w:rPr>
        <w:t>на 1 год</w:t>
      </w:r>
      <w:r w:rsidR="004F2DE4" w:rsidRPr="004F2DE4">
        <w:rPr>
          <w:lang w:val="ru-RU"/>
        </w:rPr>
        <w:t xml:space="preserve">; </w:t>
      </w:r>
    </w:p>
    <w:p w:rsidR="004F2DE4" w:rsidRPr="00E2348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Зарегистрированный</w:t>
      </w:r>
      <w:r>
        <w:t xml:space="preserve"> </w:t>
      </w:r>
      <w:r>
        <w:rPr>
          <w:rStyle w:val="hps"/>
        </w:rPr>
        <w:t>агент</w:t>
      </w:r>
      <w:r>
        <w:rPr>
          <w:rStyle w:val="hps"/>
          <w:lang w:val="ru-RU"/>
        </w:rPr>
        <w:t xml:space="preserve"> на 1 год</w:t>
      </w:r>
      <w:r w:rsidR="004F2DE4" w:rsidRPr="004F2DE4">
        <w:rPr>
          <w:lang w:val="ru-RU"/>
        </w:rPr>
        <w:t xml:space="preserve">; </w:t>
      </w:r>
    </w:p>
    <w:p w:rsidR="00E2348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A04158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A04158">
        <w:rPr>
          <w:lang w:val="ru-RU"/>
        </w:rPr>
        <w:t xml:space="preserve"> </w:t>
      </w:r>
      <w:r>
        <w:rPr>
          <w:lang w:val="ru-RU"/>
        </w:rPr>
        <w:t>Акционера</w:t>
      </w:r>
      <w:r w:rsidRPr="00A04158">
        <w:rPr>
          <w:lang w:val="ru-RU"/>
        </w:rPr>
        <w:t xml:space="preserve"> </w:t>
      </w:r>
      <w:r>
        <w:rPr>
          <w:lang w:val="ru-RU"/>
        </w:rPr>
        <w:t>на</w:t>
      </w:r>
      <w:r w:rsidRPr="00A04158">
        <w:rPr>
          <w:lang w:val="ru-RU"/>
        </w:rPr>
        <w:t xml:space="preserve"> 1 </w:t>
      </w:r>
      <w:r>
        <w:rPr>
          <w:lang w:val="ru-RU"/>
        </w:rPr>
        <w:t xml:space="preserve">год </w:t>
      </w:r>
      <w:r w:rsidRPr="00A04158">
        <w:rPr>
          <w:lang w:val="ru-RU"/>
        </w:rPr>
        <w:t>+</w:t>
      </w:r>
      <w:r>
        <w:rPr>
          <w:lang w:val="ru-RU"/>
        </w:rPr>
        <w:t>Доверительное Соглашение с Бенефициарным владельцем</w:t>
      </w:r>
      <w:r w:rsidR="009A0310" w:rsidRPr="00093652">
        <w:rPr>
          <w:lang w:val="ru-RU"/>
        </w:rPr>
        <w:t>;</w:t>
      </w:r>
    </w:p>
    <w:p w:rsidR="009A0310" w:rsidRPr="009A0310" w:rsidRDefault="00026B31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Два документа о передачи акций подписанные Учредителем</w:t>
      </w:r>
      <w:r w:rsidR="009A0310" w:rsidRPr="00026B31">
        <w:rPr>
          <w:lang w:val="ru-RU"/>
        </w:rPr>
        <w:t>;</w:t>
      </w:r>
    </w:p>
    <w:p w:rsidR="009A0310" w:rsidRPr="009A0310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Сертификаты акций</w:t>
      </w:r>
      <w:r w:rsidR="009A0310">
        <w:rPr>
          <w:lang w:val="en-US"/>
        </w:rPr>
        <w:t>;</w:t>
      </w:r>
    </w:p>
    <w:p w:rsidR="00E2348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F13C16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F13C16">
        <w:rPr>
          <w:lang w:val="ru-RU"/>
        </w:rPr>
        <w:t xml:space="preserve"> </w:t>
      </w:r>
      <w:r>
        <w:rPr>
          <w:lang w:val="ru-RU"/>
        </w:rPr>
        <w:t>Директора</w:t>
      </w:r>
      <w:r w:rsidRPr="00F13C16">
        <w:rPr>
          <w:lang w:val="ru-RU"/>
        </w:rPr>
        <w:t xml:space="preserve"> </w:t>
      </w:r>
      <w:r>
        <w:rPr>
          <w:lang w:val="ru-RU"/>
        </w:rPr>
        <w:t>на</w:t>
      </w:r>
      <w:r w:rsidRPr="00F13C16">
        <w:rPr>
          <w:lang w:val="ru-RU"/>
        </w:rPr>
        <w:t xml:space="preserve"> 1 </w:t>
      </w:r>
      <w:r>
        <w:rPr>
          <w:lang w:val="ru-RU"/>
        </w:rPr>
        <w:t>год+</w:t>
      </w:r>
      <w:r w:rsidR="004C0109">
        <w:rPr>
          <w:lang w:val="ru-RU"/>
        </w:rPr>
        <w:t>Отставка Директора</w:t>
      </w:r>
      <w:r w:rsidR="00E23484" w:rsidRPr="00093652">
        <w:rPr>
          <w:lang w:val="ru-RU"/>
        </w:rPr>
        <w:t>;</w:t>
      </w:r>
    </w:p>
    <w:p w:rsidR="00B27025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Доверенность,</w:t>
      </w:r>
      <w:r w:rsidRPr="000642D3">
        <w:rPr>
          <w:lang w:val="ru-RU"/>
        </w:rPr>
        <w:t xml:space="preserve"> </w:t>
      </w:r>
      <w:r>
        <w:rPr>
          <w:lang w:val="ru-RU"/>
        </w:rPr>
        <w:t>нотариально</w:t>
      </w:r>
      <w:r w:rsidRPr="000642D3">
        <w:rPr>
          <w:lang w:val="ru-RU"/>
        </w:rPr>
        <w:t xml:space="preserve"> </w:t>
      </w:r>
      <w:r>
        <w:rPr>
          <w:lang w:val="ru-RU"/>
        </w:rPr>
        <w:t>заверенная</w:t>
      </w:r>
      <w:r w:rsidRPr="000642D3">
        <w:rPr>
          <w:lang w:val="ru-RU"/>
        </w:rPr>
        <w:t xml:space="preserve"> </w:t>
      </w:r>
      <w:r>
        <w:rPr>
          <w:lang w:val="ru-RU"/>
        </w:rPr>
        <w:t>и</w:t>
      </w:r>
      <w:r w:rsidRPr="000642D3">
        <w:rPr>
          <w:lang w:val="ru-RU"/>
        </w:rPr>
        <w:t xml:space="preserve"> </w:t>
      </w:r>
      <w:r>
        <w:rPr>
          <w:lang w:val="ru-RU"/>
        </w:rPr>
        <w:t>апостилированная</w:t>
      </w:r>
      <w:r w:rsidRPr="000642D3">
        <w:rPr>
          <w:lang w:val="ru-RU"/>
        </w:rPr>
        <w:t xml:space="preserve"> </w:t>
      </w:r>
      <w:r>
        <w:rPr>
          <w:lang w:val="ru-RU"/>
        </w:rPr>
        <w:t>в пользу бенефициарного владельца</w:t>
      </w:r>
      <w:r w:rsidR="00B27025" w:rsidRPr="00093652">
        <w:rPr>
          <w:lang w:val="ru-RU"/>
        </w:rPr>
        <w:t>;</w:t>
      </w:r>
    </w:p>
    <w:p w:rsidR="004F2DE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Набор</w:t>
      </w:r>
      <w:r w:rsidRPr="008A2131">
        <w:rPr>
          <w:lang w:val="ru-RU"/>
        </w:rPr>
        <w:t xml:space="preserve"> </w:t>
      </w:r>
      <w:r>
        <w:rPr>
          <w:lang w:val="ru-RU"/>
        </w:rPr>
        <w:t>копий</w:t>
      </w:r>
      <w:r w:rsidRPr="008A2131">
        <w:rPr>
          <w:lang w:val="ru-RU"/>
        </w:rPr>
        <w:t xml:space="preserve"> </w:t>
      </w:r>
      <w:r>
        <w:rPr>
          <w:lang w:val="ru-RU"/>
        </w:rPr>
        <w:t>первичных</w:t>
      </w:r>
      <w:r w:rsidRPr="008A2131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8A2131">
        <w:rPr>
          <w:lang w:val="ru-RU"/>
        </w:rPr>
        <w:t xml:space="preserve"> </w:t>
      </w:r>
      <w:r>
        <w:rPr>
          <w:lang w:val="ru-RU"/>
        </w:rPr>
        <w:t>под</w:t>
      </w:r>
      <w:r w:rsidRPr="008A2131">
        <w:rPr>
          <w:lang w:val="ru-RU"/>
        </w:rPr>
        <w:t xml:space="preserve"> </w:t>
      </w:r>
      <w:r>
        <w:rPr>
          <w:lang w:val="ru-RU"/>
        </w:rPr>
        <w:t>апостилем</w:t>
      </w:r>
      <w:r w:rsidRPr="008A2131">
        <w:rPr>
          <w:lang w:val="ru-RU"/>
        </w:rPr>
        <w:t xml:space="preserve"> </w:t>
      </w:r>
      <w:r>
        <w:rPr>
          <w:lang w:val="ru-RU"/>
        </w:rPr>
        <w:t>для</w:t>
      </w:r>
      <w:r w:rsidRPr="008A2131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8A2131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="004F2DE4" w:rsidRPr="00093652">
        <w:rPr>
          <w:lang w:val="ru-RU"/>
        </w:rPr>
        <w:t xml:space="preserve">; </w:t>
      </w:r>
    </w:p>
    <w:p w:rsidR="00093652" w:rsidRPr="009A0310" w:rsidRDefault="00093652" w:rsidP="0009365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Резиновая печать/печать (1 штука)</w:t>
      </w:r>
      <w:r w:rsidR="00BA1DF4">
        <w:rPr>
          <w:lang w:val="ru-RU"/>
        </w:rPr>
        <w:t>;</w:t>
      </w:r>
    </w:p>
    <w:p w:rsidR="004F2DE4" w:rsidRPr="00482CD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Курьерская доставка </w:t>
      </w:r>
      <w:r w:rsidRPr="008B4B2D">
        <w:rPr>
          <w:lang w:val="ru-RU"/>
        </w:rPr>
        <w:t>оригинальных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документов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инкорпорации</w:t>
      </w:r>
      <w:r w:rsidR="004F2DE4" w:rsidRPr="00482CD2">
        <w:rPr>
          <w:lang w:val="ru-RU"/>
        </w:rPr>
        <w:t xml:space="preserve">. </w:t>
      </w:r>
    </w:p>
    <w:p w:rsidR="00C17761" w:rsidRPr="00482CD2" w:rsidRDefault="00C17761" w:rsidP="008323F7">
      <w:pPr>
        <w:spacing w:after="0" w:line="240" w:lineRule="auto"/>
        <w:rPr>
          <w:lang w:val="ru-RU"/>
        </w:rPr>
      </w:pPr>
    </w:p>
    <w:p w:rsidR="00482CD2" w:rsidRPr="000B3BE8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Мы</w:t>
      </w:r>
      <w:r w:rsidRPr="000B3BE8">
        <w:rPr>
          <w:lang w:val="ru-RU"/>
        </w:rPr>
        <w:t xml:space="preserve"> </w:t>
      </w:r>
      <w:r>
        <w:rPr>
          <w:lang w:val="ru-RU"/>
        </w:rPr>
        <w:t>предоставляем</w:t>
      </w:r>
      <w:r w:rsidRPr="000B3BE8">
        <w:rPr>
          <w:lang w:val="ru-RU"/>
        </w:rPr>
        <w:t xml:space="preserve"> 1-</w:t>
      </w:r>
      <w:r>
        <w:rPr>
          <w:lang w:val="ru-RU"/>
        </w:rPr>
        <w:t>го</w:t>
      </w:r>
      <w:r w:rsidRPr="000B3BE8">
        <w:rPr>
          <w:lang w:val="ru-RU"/>
        </w:rPr>
        <w:t xml:space="preserve"> </w:t>
      </w:r>
      <w:r>
        <w:rPr>
          <w:lang w:val="ru-RU"/>
        </w:rPr>
        <w:t>или</w:t>
      </w:r>
      <w:r w:rsidRPr="000B3BE8">
        <w:rPr>
          <w:lang w:val="ru-RU"/>
        </w:rPr>
        <w:t xml:space="preserve"> 2</w:t>
      </w:r>
      <w:r>
        <w:rPr>
          <w:lang w:val="ru-RU"/>
        </w:rPr>
        <w:t>-ух номинальных корпоративных акционеров</w:t>
      </w:r>
      <w:r w:rsidRPr="000B3BE8">
        <w:rPr>
          <w:lang w:val="ru-RU"/>
        </w:rPr>
        <w:t>.</w:t>
      </w:r>
      <w:r>
        <w:rPr>
          <w:lang w:val="ru-RU"/>
        </w:rPr>
        <w:t xml:space="preserve"> Можно заказать предоставление дополнительных номинальных акционеров.</w:t>
      </w:r>
    </w:p>
    <w:p w:rsidR="005B5F7F" w:rsidRDefault="005B5F7F" w:rsidP="00482CD2">
      <w:pPr>
        <w:spacing w:after="0" w:line="240" w:lineRule="auto"/>
        <w:rPr>
          <w:lang w:val="ru-RU"/>
        </w:rPr>
      </w:pPr>
    </w:p>
    <w:p w:rsidR="005B5F7F" w:rsidRDefault="005B5F7F" w:rsidP="00482CD2">
      <w:pPr>
        <w:spacing w:after="0" w:line="240" w:lineRule="auto"/>
        <w:rPr>
          <w:lang w:val="ru-RU"/>
        </w:rPr>
      </w:pPr>
    </w:p>
    <w:p w:rsidR="005B5F7F" w:rsidRDefault="005B5F7F" w:rsidP="00482CD2">
      <w:pPr>
        <w:spacing w:after="0" w:line="240" w:lineRule="auto"/>
        <w:rPr>
          <w:lang w:val="ru-RU"/>
        </w:rPr>
      </w:pPr>
    </w:p>
    <w:p w:rsidR="005B5F7F" w:rsidRDefault="005B5F7F" w:rsidP="00482CD2">
      <w:pPr>
        <w:spacing w:after="0" w:line="240" w:lineRule="auto"/>
        <w:rPr>
          <w:lang w:val="ru-RU"/>
        </w:rPr>
      </w:pPr>
    </w:p>
    <w:p w:rsidR="00586009" w:rsidRDefault="00586009" w:rsidP="00482CD2">
      <w:pPr>
        <w:spacing w:after="0" w:line="240" w:lineRule="auto"/>
        <w:rPr>
          <w:lang w:val="ru-RU"/>
        </w:rPr>
      </w:pPr>
    </w:p>
    <w:p w:rsidR="005B5F7F" w:rsidRDefault="005B5F7F" w:rsidP="00482CD2">
      <w:pPr>
        <w:spacing w:after="0" w:line="240" w:lineRule="auto"/>
        <w:rPr>
          <w:lang w:val="ru-RU"/>
        </w:rPr>
      </w:pPr>
    </w:p>
    <w:p w:rsidR="005B5F7F" w:rsidRDefault="005B5F7F" w:rsidP="00482CD2">
      <w:pPr>
        <w:spacing w:after="0" w:line="240" w:lineRule="auto"/>
        <w:rPr>
          <w:lang w:val="ru-RU"/>
        </w:rPr>
      </w:pPr>
    </w:p>
    <w:p w:rsidR="00482CD2" w:rsidRPr="00D87B42" w:rsidRDefault="00482CD2" w:rsidP="00482CD2">
      <w:pPr>
        <w:spacing w:after="0" w:line="240" w:lineRule="auto"/>
        <w:rPr>
          <w:lang w:val="ru-RU"/>
        </w:rPr>
      </w:pPr>
      <w:r>
        <w:rPr>
          <w:b/>
          <w:lang w:val="ru-RU"/>
        </w:rPr>
        <w:lastRenderedPageBreak/>
        <w:t>КОРПОРАТИВНЫЕ  УСЛУГИ ДЛЯ</w:t>
      </w:r>
      <w:r w:rsidR="00055099" w:rsidRPr="003F1A26">
        <w:rPr>
          <w:b/>
          <w:lang w:val="ru-RU"/>
        </w:rPr>
        <w:t xml:space="preserve"> </w:t>
      </w:r>
      <w:r w:rsidR="00055099">
        <w:rPr>
          <w:b/>
          <w:lang w:val="ru-RU"/>
        </w:rPr>
        <w:t>ГОНКОНГА</w:t>
      </w:r>
      <w:r w:rsidRPr="00D87B42">
        <w:rPr>
          <w:lang w:val="ru-RU"/>
        </w:rPr>
        <w:t xml:space="preserve">– </w:t>
      </w:r>
      <w:r>
        <w:rPr>
          <w:lang w:val="ru-RU"/>
        </w:rPr>
        <w:t>цены в долларах США</w:t>
      </w:r>
    </w:p>
    <w:p w:rsidR="004F2DE4" w:rsidRPr="00482CD2" w:rsidRDefault="004F2DE4" w:rsidP="004F2DE4">
      <w:pPr>
        <w:spacing w:after="0" w:line="240" w:lineRule="auto"/>
        <w:rPr>
          <w:lang w:val="ru-RU"/>
        </w:rPr>
      </w:pPr>
    </w:p>
    <w:p w:rsidR="009765EB" w:rsidRPr="00482CD2" w:rsidRDefault="009765EB" w:rsidP="004F2DE4">
      <w:pPr>
        <w:spacing w:after="0" w:line="240" w:lineRule="auto"/>
        <w:rPr>
          <w:lang w:val="ru-RU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28"/>
        <w:gridCol w:w="1800"/>
      </w:tblGrid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664CF" w:rsidRDefault="00482CD2" w:rsidP="004F2DE4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Дополнительные номинальные акционеры, каждый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  <w:tr w:rsidR="00623523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623523" w:rsidRPr="00482CD2" w:rsidRDefault="00482CD2" w:rsidP="003F1A2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комиссия за акции на предъявителя, в момент регистрации</w:t>
            </w:r>
            <w:r w:rsidRPr="001D675E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623523" w:rsidRPr="00744EB0" w:rsidRDefault="00744EB0" w:rsidP="00BF49A5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175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юридическое лицо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664CF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371907">
            <w:pPr>
              <w:spacing w:after="0" w:line="240" w:lineRule="auto"/>
              <w:rPr>
                <w:lang w:val="ru-RU"/>
              </w:rPr>
            </w:pPr>
            <w:r w:rsidRPr="00573F16">
              <w:t>Предоставление 1-го Номинального Директора-физич</w:t>
            </w:r>
            <w:r w:rsidR="00744EB0">
              <w:t>еское лицо, дополнительно к цен</w:t>
            </w:r>
            <w:r w:rsidR="00744EB0">
              <w:rPr>
                <w:lang w:val="ru-RU"/>
              </w:rPr>
              <w:t>е</w:t>
            </w:r>
            <w:r w:rsidRPr="00573F16">
              <w:t xml:space="preserve"> указанной выше,в </w:t>
            </w:r>
            <w:r>
              <w:rPr>
                <w:lang w:val="ru-RU"/>
              </w:rPr>
              <w:t>год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744EB0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600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664C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физическое лицо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400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(не заверенная нотариально и не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83792F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664C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(заверенная нотариально и апостилированная</w:t>
            </w:r>
            <w:r w:rsidR="000C6A72">
              <w:rPr>
                <w:lang w:val="ru-RU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CB3323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="004F2DE4" w:rsidRPr="00B97CCA">
              <w:rPr>
                <w:lang w:val="ru-RU"/>
              </w:rPr>
              <w:t xml:space="preserve">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90234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Сертификат о хорошем положении дел под апостилем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83792F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250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C632BC" w:rsidRDefault="00C632BC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Внесение изменений в первоначальной публичной информации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C632BC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750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122D78" w:rsidP="00122D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Частные документы, содержащие дополнения и изменения деятельности компании и установление нового бенефициарного владельца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C632BC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375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122D78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Апостилирование документов/за один набор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122D78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122D78" w:rsidP="00F11C1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Подписание корпоративных документов директорами или </w:t>
            </w:r>
            <w:r w:rsidR="00285BE8">
              <w:rPr>
                <w:lang w:val="ru-RU"/>
              </w:rPr>
              <w:t>акционерами, цена</w:t>
            </w:r>
            <w:r>
              <w:rPr>
                <w:lang w:val="ru-RU"/>
              </w:rPr>
              <w:t xml:space="preserve"> за один документ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1439F1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1439F1" w:rsidRDefault="001439F1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Подписание других документов директорами или акционерами без учета стоимости разработки(составления)/цена за один документ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1439F1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120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595082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595082" w:rsidRPr="001439F1" w:rsidRDefault="001439F1" w:rsidP="005950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Виртуальный адрес</w:t>
            </w:r>
          </w:p>
        </w:tc>
        <w:tc>
          <w:tcPr>
            <w:tcW w:w="1800" w:type="dxa"/>
            <w:shd w:val="clear" w:color="auto" w:fill="auto"/>
          </w:tcPr>
          <w:p w:rsidR="00595082" w:rsidRPr="001439F1" w:rsidRDefault="001439F1" w:rsidP="00595082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1300</w:t>
            </w:r>
          </w:p>
        </w:tc>
      </w:tr>
      <w:tr w:rsidR="005376DB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5376DB" w:rsidRDefault="005376DB" w:rsidP="005950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банковского счета, на Кипре заказанное при регистрации</w:t>
            </w:r>
          </w:p>
        </w:tc>
        <w:tc>
          <w:tcPr>
            <w:tcW w:w="1800" w:type="dxa"/>
            <w:shd w:val="clear" w:color="auto" w:fill="auto"/>
          </w:tcPr>
          <w:p w:rsidR="005376DB" w:rsidRDefault="005376DB" w:rsidP="00595082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</w:tr>
      <w:tr w:rsidR="005376DB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5376DB" w:rsidRDefault="005376DB" w:rsidP="005950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банковских счетов в Гонконге(возможно потребуется личное присутствие клиента)</w:t>
            </w:r>
          </w:p>
        </w:tc>
        <w:tc>
          <w:tcPr>
            <w:tcW w:w="1800" w:type="dxa"/>
            <w:shd w:val="clear" w:color="auto" w:fill="auto"/>
          </w:tcPr>
          <w:p w:rsidR="005376DB" w:rsidRDefault="005376DB" w:rsidP="00595082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1800</w:t>
            </w:r>
          </w:p>
        </w:tc>
      </w:tr>
      <w:tr w:rsidR="005376DB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5376DB" w:rsidRDefault="00213961" w:rsidP="0059508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банковских счетов на Кипре когда заказывается после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5376DB" w:rsidRDefault="00213961" w:rsidP="00595082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700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E262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банковских счетов в других странах</w:t>
            </w:r>
          </w:p>
        </w:tc>
        <w:tc>
          <w:tcPr>
            <w:tcW w:w="1800" w:type="dxa"/>
            <w:shd w:val="clear" w:color="auto" w:fill="auto"/>
          </w:tcPr>
          <w:p w:rsidR="004F2DE4" w:rsidRPr="005A3B8B" w:rsidRDefault="00462B4A" w:rsidP="00FF1FA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Спросите нас</w:t>
            </w:r>
          </w:p>
        </w:tc>
      </w:tr>
      <w:tr w:rsidR="00FF1FA7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FF1FA7" w:rsidRDefault="00482CD2" w:rsidP="00E262E7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Резиновая печать (дополнительная)</w:t>
            </w:r>
          </w:p>
        </w:tc>
        <w:tc>
          <w:tcPr>
            <w:tcW w:w="1800" w:type="dxa"/>
            <w:shd w:val="clear" w:color="auto" w:fill="auto"/>
          </w:tcPr>
          <w:p w:rsidR="00FF1FA7" w:rsidRDefault="00FF1FA7" w:rsidP="0062352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623523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623523" w:rsidRDefault="00482CD2" w:rsidP="00E262E7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Печать</w:t>
            </w:r>
          </w:p>
        </w:tc>
        <w:tc>
          <w:tcPr>
            <w:tcW w:w="1800" w:type="dxa"/>
            <w:shd w:val="clear" w:color="auto" w:fill="auto"/>
          </w:tcPr>
          <w:p w:rsidR="00623523" w:rsidRDefault="00623523" w:rsidP="0062352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Курьерская доставка (когда не включена в цены услуг)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</w:tbl>
    <w:p w:rsidR="004F2DE4" w:rsidRPr="004F2DE4" w:rsidRDefault="004F2DE4" w:rsidP="004F2DE4">
      <w:pPr>
        <w:spacing w:after="0" w:line="240" w:lineRule="auto"/>
        <w:rPr>
          <w:lang w:val="ru-RU"/>
        </w:rPr>
      </w:pPr>
      <w:r w:rsidRPr="004F2DE4">
        <w:rPr>
          <w:lang w:val="ru-RU"/>
        </w:rPr>
        <w:t xml:space="preserve">  </w:t>
      </w:r>
    </w:p>
    <w:p w:rsidR="00414840" w:rsidRDefault="00414840" w:rsidP="004F2DE4">
      <w:pPr>
        <w:spacing w:after="0" w:line="240" w:lineRule="auto"/>
      </w:pPr>
    </w:p>
    <w:p w:rsidR="005C3836" w:rsidRPr="000937AC" w:rsidRDefault="005C3836" w:rsidP="005C3836">
      <w:pPr>
        <w:spacing w:after="0" w:line="240" w:lineRule="auto"/>
        <w:rPr>
          <w:b/>
        </w:rPr>
      </w:pPr>
      <w:r>
        <w:rPr>
          <w:b/>
          <w:lang w:val="ru-RU"/>
        </w:rPr>
        <w:t xml:space="preserve">ФАКТЫ  О КОМПАНИЯХ </w:t>
      </w:r>
      <w:r w:rsidR="000025AC">
        <w:rPr>
          <w:b/>
          <w:lang w:val="ru-RU"/>
        </w:rPr>
        <w:t xml:space="preserve"> ГОНКОНГА</w:t>
      </w:r>
    </w:p>
    <w:p w:rsidR="005C3836" w:rsidRDefault="005C3836" w:rsidP="005C3836">
      <w:pPr>
        <w:spacing w:after="0" w:line="240" w:lineRule="auto"/>
      </w:pP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 xml:space="preserve">Компании не уплачивают налогов </w:t>
      </w:r>
      <w:r w:rsidR="000025AC">
        <w:rPr>
          <w:lang w:val="ru-RU"/>
        </w:rPr>
        <w:t>если не получают доходов из Гонконга</w:t>
      </w:r>
      <w:r>
        <w:t>;</w:t>
      </w: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 w:rsidRPr="00415A62">
        <w:t>В публичных записях указываются только номинальные акционеры и номинальные директоры</w:t>
      </w:r>
      <w:r>
        <w:t>;</w:t>
      </w:r>
    </w:p>
    <w:p w:rsidR="000937AC" w:rsidRDefault="000937AC" w:rsidP="005C3836">
      <w:pPr>
        <w:spacing w:after="0" w:line="240" w:lineRule="auto"/>
        <w:ind w:left="720"/>
      </w:pPr>
    </w:p>
    <w:p w:rsidR="005A3B8B" w:rsidRDefault="005A3B8B" w:rsidP="005A3B8B">
      <w:pPr>
        <w:spacing w:after="0" w:line="240" w:lineRule="auto"/>
        <w:rPr>
          <w:b/>
        </w:rPr>
      </w:pPr>
      <w:r>
        <w:rPr>
          <w:b/>
          <w:lang w:val="ru-RU"/>
        </w:rPr>
        <w:t>Условия предоставления наших услуг</w:t>
      </w:r>
      <w:r w:rsidRPr="006570B4">
        <w:rPr>
          <w:b/>
        </w:rPr>
        <w:t>:</w:t>
      </w:r>
    </w:p>
    <w:p w:rsidR="005A3B8B" w:rsidRDefault="005A3B8B" w:rsidP="005A3B8B">
      <w:pPr>
        <w:spacing w:after="0" w:line="240" w:lineRule="auto"/>
        <w:rPr>
          <w:b/>
        </w:rPr>
      </w:pPr>
    </w:p>
    <w:p w:rsidR="00645512" w:rsidRDefault="00645512" w:rsidP="00645512">
      <w:pPr>
        <w:spacing w:after="0" w:line="240" w:lineRule="auto"/>
        <w:rPr>
          <w:b/>
        </w:rPr>
      </w:pPr>
      <w:r>
        <w:rPr>
          <w:b/>
          <w:lang w:val="ru-RU"/>
        </w:rPr>
        <w:t>Финансовые условия</w:t>
      </w:r>
      <w:r>
        <w:rPr>
          <w:b/>
        </w:rPr>
        <w:t xml:space="preserve">: </w:t>
      </w:r>
    </w:p>
    <w:p w:rsidR="00645512" w:rsidRDefault="00645512" w:rsidP="00645512">
      <w:pPr>
        <w:spacing w:after="0" w:line="240" w:lineRule="auto"/>
        <w:rPr>
          <w:lang w:val="ru-RU"/>
        </w:rPr>
      </w:pPr>
      <w:r>
        <w:rPr>
          <w:lang w:val="ru-RU"/>
        </w:rPr>
        <w:t>Требуется предварительная оплата всех наших услуг по регистрации.</w:t>
      </w:r>
    </w:p>
    <w:p w:rsidR="00645512" w:rsidRDefault="00645512" w:rsidP="00645512">
      <w:pPr>
        <w:spacing w:after="0" w:line="240" w:lineRule="auto"/>
        <w:rPr>
          <w:lang w:val="ru-RU"/>
        </w:rPr>
      </w:pPr>
      <w:r>
        <w:rPr>
          <w:lang w:val="ru-RU"/>
        </w:rPr>
        <w:t>Компании, зарегистрированные в первом семестре будут обновлены (годовая услуга технического обслуживания-</w:t>
      </w:r>
      <w:r>
        <w:t xml:space="preserve"> annual maintenance services</w:t>
      </w:r>
      <w:r>
        <w:rPr>
          <w:lang w:val="ru-RU"/>
        </w:rPr>
        <w:t>) за 6 недель до исполнения срока в один год со дня регистрации компании, но не позднее 1-го числа Мая месяца. Компании, зарегистрированные во втором семестре</w:t>
      </w:r>
      <w:r>
        <w:t xml:space="preserve"> </w:t>
      </w:r>
      <w:r>
        <w:rPr>
          <w:lang w:val="ru-RU"/>
        </w:rPr>
        <w:t>будут обновлены (годовая услуга технического обслуживания-</w:t>
      </w:r>
      <w:r>
        <w:t xml:space="preserve"> annual maintenance services</w:t>
      </w:r>
      <w:r>
        <w:rPr>
          <w:lang w:val="ru-RU"/>
        </w:rPr>
        <w:t xml:space="preserve">) за 6 недель до исполнения срока в один год со дня регистрации компании, но не позднее 1-го числа Ноября. </w:t>
      </w:r>
    </w:p>
    <w:p w:rsidR="00645512" w:rsidRDefault="00645512" w:rsidP="00645512">
      <w:pPr>
        <w:spacing w:after="0" w:line="240" w:lineRule="auto"/>
      </w:pPr>
      <w:r>
        <w:rPr>
          <w:rStyle w:val="hps"/>
          <w:lang w:val="ru-RU"/>
        </w:rPr>
        <w:lastRenderedPageBreak/>
        <w:t xml:space="preserve">Потребуется дополнительная плата в размере </w:t>
      </w:r>
      <w:r>
        <w:rPr>
          <w:rStyle w:val="hps"/>
        </w:rPr>
        <w:t>200 долларов США</w:t>
      </w:r>
      <w:r>
        <w:t xml:space="preserve"> </w:t>
      </w:r>
      <w:r>
        <w:rPr>
          <w:rStyle w:val="hps"/>
        </w:rPr>
        <w:t>за просроченные платежи</w:t>
      </w:r>
      <w:r>
        <w:t xml:space="preserve"> </w:t>
      </w:r>
      <w:r>
        <w:rPr>
          <w:rStyle w:val="hps"/>
        </w:rPr>
        <w:t>годового</w:t>
      </w:r>
      <w:r>
        <w:t xml:space="preserve"> </w:t>
      </w:r>
      <w:r>
        <w:rPr>
          <w:rStyle w:val="hps"/>
          <w:lang w:val="ru-RU"/>
        </w:rPr>
        <w:t>сервисного</w:t>
      </w:r>
      <w:r>
        <w:rPr>
          <w:rStyle w:val="hps"/>
        </w:rPr>
        <w:t xml:space="preserve"> обслуживания</w:t>
      </w:r>
      <w:r>
        <w:rPr>
          <w:rStyle w:val="hps"/>
          <w:lang w:val="ru-RU"/>
        </w:rPr>
        <w:t>.</w:t>
      </w:r>
      <w:r>
        <w:t xml:space="preserve"> </w:t>
      </w:r>
      <w:r>
        <w:rPr>
          <w:rStyle w:val="hps"/>
        </w:rPr>
        <w:t>Это связано с</w:t>
      </w:r>
      <w:r>
        <w:t xml:space="preserve"> </w:t>
      </w:r>
      <w:r>
        <w:rPr>
          <w:rStyle w:val="hps"/>
        </w:rPr>
        <w:t>финансовым</w:t>
      </w:r>
      <w:r>
        <w:rPr>
          <w:rStyle w:val="hps"/>
          <w:lang w:val="ru-RU"/>
        </w:rPr>
        <w:t>и</w:t>
      </w:r>
      <w:r>
        <w:rPr>
          <w:rStyle w:val="hps"/>
        </w:rPr>
        <w:t xml:space="preserve"> и другим</w:t>
      </w:r>
      <w:r>
        <w:rPr>
          <w:rStyle w:val="hps"/>
          <w:lang w:val="ru-RU"/>
        </w:rPr>
        <w:t>и организационно</w:t>
      </w:r>
      <w:r>
        <w:rPr>
          <w:rStyle w:val="hps"/>
        </w:rPr>
        <w:t>-техническ</w:t>
      </w:r>
      <w:r>
        <w:rPr>
          <w:rStyle w:val="hps"/>
          <w:lang w:val="ru-RU"/>
        </w:rPr>
        <w:t>ими  проблемами возникающие при   возобновлении деятельности</w:t>
      </w:r>
      <w:r>
        <w:t xml:space="preserve"> </w:t>
      </w:r>
      <w:r>
        <w:rPr>
          <w:rStyle w:val="hps"/>
        </w:rPr>
        <w:t xml:space="preserve">компаний, за </w:t>
      </w:r>
      <w:r>
        <w:rPr>
          <w:rStyle w:val="hps"/>
          <w:lang w:val="ru-RU"/>
        </w:rPr>
        <w:t>пределом</w:t>
      </w:r>
      <w:r>
        <w:t xml:space="preserve"> </w:t>
      </w:r>
      <w:r>
        <w:rPr>
          <w:rStyle w:val="hps"/>
        </w:rPr>
        <w:t>согласованного график</w:t>
      </w:r>
      <w:r>
        <w:rPr>
          <w:rStyle w:val="hps"/>
          <w:lang w:val="ru-RU"/>
        </w:rPr>
        <w:t>а.</w:t>
      </w:r>
    </w:p>
    <w:p w:rsidR="006570B4" w:rsidRPr="00645512" w:rsidRDefault="006570B4" w:rsidP="005A3B8B">
      <w:pPr>
        <w:spacing w:after="0" w:line="240" w:lineRule="auto"/>
      </w:pPr>
    </w:p>
    <w:p w:rsidR="00F7041B" w:rsidRPr="00F7041B" w:rsidRDefault="00F7041B" w:rsidP="005A3B8B">
      <w:pPr>
        <w:spacing w:after="0" w:line="240" w:lineRule="auto"/>
        <w:rPr>
          <w:lang w:val="ru-RU"/>
        </w:rPr>
      </w:pPr>
    </w:p>
    <w:p w:rsidR="00F7041B" w:rsidRPr="00F7041B" w:rsidRDefault="00F7041B" w:rsidP="005A3B8B">
      <w:pPr>
        <w:spacing w:after="0" w:line="240" w:lineRule="auto"/>
      </w:pPr>
    </w:p>
    <w:sectPr w:rsidR="00F7041B" w:rsidRPr="00F7041B" w:rsidSect="003C49D8">
      <w:footerReference w:type="default" r:id="rId9"/>
      <w:pgSz w:w="11907" w:h="16840" w:code="9"/>
      <w:pgMar w:top="1134" w:right="851" w:bottom="1021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CB7" w:rsidRDefault="00326CB7" w:rsidP="00456566">
      <w:pPr>
        <w:spacing w:after="0" w:line="240" w:lineRule="auto"/>
      </w:pPr>
      <w:r>
        <w:separator/>
      </w:r>
    </w:p>
  </w:endnote>
  <w:endnote w:type="continuationSeparator" w:id="1">
    <w:p w:rsidR="00326CB7" w:rsidRDefault="00326CB7" w:rsidP="0045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66" w:rsidRPr="00456566" w:rsidRDefault="00456566" w:rsidP="00456566">
    <w:pPr>
      <w:pStyle w:val="Footer"/>
      <w:spacing w:after="0" w:line="240" w:lineRule="auto"/>
      <w:rPr>
        <w:sz w:val="18"/>
        <w:lang w:val="en-US"/>
      </w:rPr>
    </w:pPr>
    <w:r w:rsidRPr="00456566">
      <w:rPr>
        <w:sz w:val="18"/>
        <w:lang w:val="en-US"/>
      </w:rPr>
      <w:t>_______________________________________________________________________________________</w:t>
    </w:r>
  </w:p>
  <w:p w:rsidR="005E3F19" w:rsidRPr="005E3F19" w:rsidRDefault="005E3F19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b/>
        <w:sz w:val="18"/>
        <w:szCs w:val="18"/>
        <w:lang w:val="en-US"/>
      </w:rPr>
      <w:t xml:space="preserve">FIDUCIARA HOLDINGS LTD    </w:t>
    </w:r>
    <w:hyperlink r:id="rId1" w:history="1">
      <w:r w:rsidRPr="005E3F19">
        <w:rPr>
          <w:rStyle w:val="Hyperlink"/>
          <w:sz w:val="18"/>
          <w:szCs w:val="18"/>
          <w:lang w:val="en-US"/>
        </w:rPr>
        <w:t>www.fiduciara.com</w:t>
      </w:r>
    </w:hyperlink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367, 28 October Street, Mediteranean Court, Off. D6, Limassol, 3107,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4 Annis Komninis Street, SOLEA Building, Off. 502, Nicosia, 1060,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Fax: +357.25.581.541</w:t>
    </w:r>
    <w:r w:rsidR="005E3F19" w:rsidRPr="005E3F19">
      <w:rPr>
        <w:sz w:val="18"/>
        <w:szCs w:val="18"/>
        <w:lang w:val="en-US"/>
      </w:rPr>
      <w:t xml:space="preserve">, </w:t>
    </w:r>
    <w:r w:rsidRPr="005E3F19">
      <w:rPr>
        <w:sz w:val="18"/>
        <w:szCs w:val="18"/>
        <w:lang w:val="en-US"/>
      </w:rPr>
      <w:t>Phone: +357.99.954.117</w:t>
    </w:r>
    <w:r w:rsidR="005E3F19" w:rsidRPr="005E3F19">
      <w:rPr>
        <w:sz w:val="18"/>
        <w:szCs w:val="18"/>
        <w:lang w:val="en-US"/>
      </w:rPr>
      <w:t xml:space="preserve"> </w:t>
    </w:r>
    <w:hyperlink r:id="rId2" w:history="1">
      <w:r w:rsidRPr="005E3F19">
        <w:rPr>
          <w:rStyle w:val="Hyperlink"/>
          <w:sz w:val="18"/>
          <w:szCs w:val="18"/>
          <w:lang w:val="en-US"/>
        </w:rPr>
        <w:t>office@fiduciara.com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CB7" w:rsidRDefault="00326CB7" w:rsidP="00456566">
      <w:pPr>
        <w:spacing w:after="0" w:line="240" w:lineRule="auto"/>
      </w:pPr>
      <w:r>
        <w:separator/>
      </w:r>
    </w:p>
  </w:footnote>
  <w:footnote w:type="continuationSeparator" w:id="1">
    <w:p w:rsidR="00326CB7" w:rsidRDefault="00326CB7" w:rsidP="0045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000000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hybridMultilevel"/>
    <w:tmpl w:val="0000000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F3ACB"/>
    <w:multiLevelType w:val="hybridMultilevel"/>
    <w:tmpl w:val="8DA228BC"/>
    <w:lvl w:ilvl="0" w:tplc="228CD29E">
      <w:start w:val="15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71371F33"/>
    <w:multiLevelType w:val="hybridMultilevel"/>
    <w:tmpl w:val="DBF6E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E4"/>
    <w:rsid w:val="000025AC"/>
    <w:rsid w:val="00026B31"/>
    <w:rsid w:val="00042E35"/>
    <w:rsid w:val="00055099"/>
    <w:rsid w:val="00086C59"/>
    <w:rsid w:val="00093652"/>
    <w:rsid w:val="000937AC"/>
    <w:rsid w:val="000A4880"/>
    <w:rsid w:val="000C6A72"/>
    <w:rsid w:val="00104AE4"/>
    <w:rsid w:val="00122D78"/>
    <w:rsid w:val="001258F1"/>
    <w:rsid w:val="001439F1"/>
    <w:rsid w:val="00162FAC"/>
    <w:rsid w:val="001B38E0"/>
    <w:rsid w:val="001E42F0"/>
    <w:rsid w:val="001E481F"/>
    <w:rsid w:val="001F2BBE"/>
    <w:rsid w:val="00213961"/>
    <w:rsid w:val="00244102"/>
    <w:rsid w:val="00260F3D"/>
    <w:rsid w:val="00285BE8"/>
    <w:rsid w:val="002C5357"/>
    <w:rsid w:val="002E7481"/>
    <w:rsid w:val="00302B3F"/>
    <w:rsid w:val="003228CB"/>
    <w:rsid w:val="00326CB7"/>
    <w:rsid w:val="00371907"/>
    <w:rsid w:val="00374983"/>
    <w:rsid w:val="00396AC6"/>
    <w:rsid w:val="003A5F58"/>
    <w:rsid w:val="003C49D8"/>
    <w:rsid w:val="003D3CD8"/>
    <w:rsid w:val="003D482B"/>
    <w:rsid w:val="003F1A26"/>
    <w:rsid w:val="00414840"/>
    <w:rsid w:val="00456566"/>
    <w:rsid w:val="00462B4A"/>
    <w:rsid w:val="004664CF"/>
    <w:rsid w:val="00482CD2"/>
    <w:rsid w:val="004834B1"/>
    <w:rsid w:val="004C0109"/>
    <w:rsid w:val="004F2DE4"/>
    <w:rsid w:val="005057D9"/>
    <w:rsid w:val="005215EC"/>
    <w:rsid w:val="005376DB"/>
    <w:rsid w:val="00565F0A"/>
    <w:rsid w:val="005738C3"/>
    <w:rsid w:val="00586009"/>
    <w:rsid w:val="005915A9"/>
    <w:rsid w:val="00595082"/>
    <w:rsid w:val="005A387F"/>
    <w:rsid w:val="005A3B8B"/>
    <w:rsid w:val="005A5EDC"/>
    <w:rsid w:val="005B5F7F"/>
    <w:rsid w:val="005C3836"/>
    <w:rsid w:val="005E3F19"/>
    <w:rsid w:val="006045CB"/>
    <w:rsid w:val="0061092B"/>
    <w:rsid w:val="00623523"/>
    <w:rsid w:val="00640C36"/>
    <w:rsid w:val="00645512"/>
    <w:rsid w:val="006570B4"/>
    <w:rsid w:val="006658FC"/>
    <w:rsid w:val="00674B8C"/>
    <w:rsid w:val="006B6BCA"/>
    <w:rsid w:val="006C46A0"/>
    <w:rsid w:val="007072B3"/>
    <w:rsid w:val="007311A6"/>
    <w:rsid w:val="00744EB0"/>
    <w:rsid w:val="007A5528"/>
    <w:rsid w:val="007A6DCE"/>
    <w:rsid w:val="007F3A4E"/>
    <w:rsid w:val="008069BD"/>
    <w:rsid w:val="0082653F"/>
    <w:rsid w:val="008323F7"/>
    <w:rsid w:val="0083792F"/>
    <w:rsid w:val="00872CE7"/>
    <w:rsid w:val="0090234B"/>
    <w:rsid w:val="00902AB7"/>
    <w:rsid w:val="009372D8"/>
    <w:rsid w:val="009765EB"/>
    <w:rsid w:val="009772C0"/>
    <w:rsid w:val="009A0310"/>
    <w:rsid w:val="009B5668"/>
    <w:rsid w:val="009E5DF9"/>
    <w:rsid w:val="009F3494"/>
    <w:rsid w:val="00A05FA0"/>
    <w:rsid w:val="00A26F4B"/>
    <w:rsid w:val="00AD3694"/>
    <w:rsid w:val="00B15F8A"/>
    <w:rsid w:val="00B27025"/>
    <w:rsid w:val="00B27BE3"/>
    <w:rsid w:val="00B67801"/>
    <w:rsid w:val="00B97CCA"/>
    <w:rsid w:val="00BA1DF4"/>
    <w:rsid w:val="00BF49A5"/>
    <w:rsid w:val="00C14DF8"/>
    <w:rsid w:val="00C17761"/>
    <w:rsid w:val="00C408CA"/>
    <w:rsid w:val="00C632BC"/>
    <w:rsid w:val="00C86723"/>
    <w:rsid w:val="00CB3323"/>
    <w:rsid w:val="00CC386F"/>
    <w:rsid w:val="00D149DB"/>
    <w:rsid w:val="00E06AB1"/>
    <w:rsid w:val="00E23484"/>
    <w:rsid w:val="00E262E7"/>
    <w:rsid w:val="00E67C34"/>
    <w:rsid w:val="00EB31F9"/>
    <w:rsid w:val="00EB36C2"/>
    <w:rsid w:val="00EC6A16"/>
    <w:rsid w:val="00EF0840"/>
    <w:rsid w:val="00F11C15"/>
    <w:rsid w:val="00F12A68"/>
    <w:rsid w:val="00F7041B"/>
    <w:rsid w:val="00F712E1"/>
    <w:rsid w:val="00FB3CEC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40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5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56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65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D"/>
    <w:rPr>
      <w:rFonts w:ascii="Tahoma" w:hAnsi="Tahoma" w:cs="Tahoma"/>
      <w:sz w:val="16"/>
      <w:szCs w:val="16"/>
      <w:lang w:val="ro-RO" w:eastAsia="en-US"/>
    </w:rPr>
  </w:style>
  <w:style w:type="character" w:customStyle="1" w:styleId="hps">
    <w:name w:val="hps"/>
    <w:basedOn w:val="DefaultParagraphFont"/>
    <w:rsid w:val="001B38E0"/>
  </w:style>
  <w:style w:type="paragraph" w:styleId="ListParagraph">
    <w:name w:val="List Paragraph"/>
    <w:basedOn w:val="Normal"/>
    <w:uiPriority w:val="34"/>
    <w:qFormat/>
    <w:rsid w:val="001B3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iduciara.com" TargetMode="External"/><Relationship Id="rId1" Type="http://schemas.openxmlformats.org/officeDocument/2006/relationships/hyperlink" Target="http://www.fiducia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mailto:office@fiduciara.com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http://www.fiduciara.com/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TEODORU</dc:creator>
  <cp:lastModifiedBy>User</cp:lastModifiedBy>
  <cp:revision>33</cp:revision>
  <dcterms:created xsi:type="dcterms:W3CDTF">2012-09-05T11:56:00Z</dcterms:created>
  <dcterms:modified xsi:type="dcterms:W3CDTF">2012-09-07T16:03:00Z</dcterms:modified>
</cp:coreProperties>
</file>