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D933EF" w:rsidRPr="00DD26BA" w:rsidRDefault="00D933EF" w:rsidP="00D933EF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D933EF" w:rsidRPr="005E3F19" w:rsidRDefault="00D933EF" w:rsidP="00D933EF">
      <w:pPr>
        <w:spacing w:after="0" w:line="240" w:lineRule="auto"/>
        <w:rPr>
          <w:lang w:val="ru-RU"/>
        </w:rPr>
      </w:pPr>
    </w:p>
    <w:p w:rsidR="00D933EF" w:rsidRDefault="00D933EF" w:rsidP="00D933EF">
      <w:pPr>
        <w:jc w:val="center"/>
        <w:rPr>
          <w:b/>
          <w:color w:val="000000" w:themeColor="text1"/>
          <w:lang w:val="ru-RU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B92B08" w:rsidRPr="00B92B08" w:rsidRDefault="00B92B08" w:rsidP="00B92B08">
      <w:pPr>
        <w:spacing w:after="0" w:line="240" w:lineRule="auto"/>
        <w:rPr>
          <w:b/>
          <w:lang w:val="ru-RU"/>
        </w:rPr>
      </w:pPr>
    </w:p>
    <w:p w:rsidR="004F2DE4" w:rsidRPr="005E3F19" w:rsidRDefault="004F2DE4" w:rsidP="004F2DE4">
      <w:pPr>
        <w:spacing w:after="0" w:line="240" w:lineRule="auto"/>
        <w:jc w:val="center"/>
        <w:rPr>
          <w:lang w:val="ru-RU"/>
        </w:rPr>
      </w:pPr>
    </w:p>
    <w:p w:rsidR="00DD019A" w:rsidRDefault="00DD019A" w:rsidP="00DD019A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ru-RU"/>
        </w:rPr>
        <w:t>ПАНАМА</w:t>
      </w:r>
    </w:p>
    <w:p w:rsidR="00DD019A" w:rsidRPr="00DD019A" w:rsidRDefault="00DD019A" w:rsidP="00DD019A">
      <w:pPr>
        <w:spacing w:after="0" w:line="240" w:lineRule="auto"/>
        <w:jc w:val="center"/>
        <w:rPr>
          <w:b/>
          <w:sz w:val="28"/>
          <w:lang w:val="en-US"/>
        </w:rPr>
      </w:pPr>
    </w:p>
    <w:p w:rsidR="0071133C" w:rsidRPr="0071133C" w:rsidRDefault="0071133C" w:rsidP="001B38E0">
      <w:pPr>
        <w:spacing w:after="0" w:line="240" w:lineRule="auto"/>
        <w:jc w:val="center"/>
        <w:rPr>
          <w:b/>
          <w:sz w:val="28"/>
          <w:lang w:val="en-US"/>
        </w:rPr>
      </w:pPr>
      <w:r w:rsidRPr="0071133C">
        <w:rPr>
          <w:b/>
          <w:noProof/>
          <w:sz w:val="28"/>
          <w:lang w:val="en-US"/>
        </w:rPr>
        <w:drawing>
          <wp:inline distT="0" distB="0" distL="0" distR="0">
            <wp:extent cx="760730" cy="504825"/>
            <wp:effectExtent l="19050" t="0" r="1270" b="0"/>
            <wp:docPr id="2" name="Рисунок 2" descr="panama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ama_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2B" w:rsidRPr="005E3F19" w:rsidRDefault="003D482B" w:rsidP="004F2DE4">
      <w:pPr>
        <w:spacing w:after="0" w:line="240" w:lineRule="auto"/>
        <w:jc w:val="center"/>
        <w:rPr>
          <w:sz w:val="28"/>
          <w:lang w:val="ru-RU"/>
        </w:rPr>
      </w:pP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Default="009F2196" w:rsidP="00374983">
      <w:pPr>
        <w:spacing w:after="0" w:line="240" w:lineRule="auto"/>
        <w:rPr>
          <w:rStyle w:val="hps"/>
        </w:rPr>
      </w:pPr>
      <w:r>
        <w:rPr>
          <w:b/>
          <w:lang w:val="ru-RU"/>
        </w:rPr>
        <w:t xml:space="preserve">ПАНАМСКАЯ </w:t>
      </w:r>
      <w:r w:rsidRPr="006D0705">
        <w:rPr>
          <w:b/>
          <w:lang w:val="ru-RU"/>
        </w:rPr>
        <w:t xml:space="preserve"> КОМПАНИЯ</w:t>
      </w:r>
      <w:r w:rsidR="009D78DE">
        <w:rPr>
          <w:b/>
          <w:lang w:val="ru-RU"/>
        </w:rPr>
        <w:t xml:space="preserve"> </w:t>
      </w:r>
      <w:r w:rsidRPr="006D0705">
        <w:rPr>
          <w:b/>
          <w:lang w:val="ru-RU"/>
        </w:rPr>
        <w:t>(</w:t>
      </w:r>
      <w:r w:rsidRPr="006D0705">
        <w:rPr>
          <w:b/>
          <w:lang w:val="en-US"/>
        </w:rPr>
        <w:t>IBC</w:t>
      </w:r>
      <w:r w:rsidRPr="006D0705">
        <w:rPr>
          <w:b/>
          <w:lang w:val="ru-RU"/>
        </w:rPr>
        <w:t>)</w:t>
      </w:r>
      <w:r w:rsidRPr="009F2196">
        <w:rPr>
          <w:b/>
          <w:lang w:val="ru-RU"/>
        </w:rPr>
        <w:t xml:space="preserve"> </w:t>
      </w:r>
      <w:r w:rsidR="001B38E0" w:rsidRPr="00374983">
        <w:rPr>
          <w:rStyle w:val="hps"/>
          <w:lang w:val="ru-RU"/>
        </w:rPr>
        <w:t>-</w:t>
      </w:r>
      <w:r w:rsidR="001B38E0">
        <w:rPr>
          <w:rStyle w:val="hps"/>
        </w:rPr>
        <w:t>1-й год</w:t>
      </w:r>
      <w:r w:rsidR="001B38E0">
        <w:t xml:space="preserve">: </w:t>
      </w:r>
      <w:r w:rsidR="00556B63" w:rsidRPr="00556B63">
        <w:rPr>
          <w:b/>
          <w:lang w:val="ru-RU"/>
        </w:rPr>
        <w:t>1350</w:t>
      </w:r>
      <w:r w:rsidR="00556B63">
        <w:t xml:space="preserve"> </w:t>
      </w:r>
      <w:r w:rsidR="00F10D0C" w:rsidRPr="004F2DE4">
        <w:rPr>
          <w:b/>
          <w:lang w:val="ru-RU"/>
        </w:rPr>
        <w:t xml:space="preserve"> USD</w:t>
      </w:r>
      <w:r w:rsidR="00F10D0C" w:rsidRPr="004F2DE4">
        <w:rPr>
          <w:lang w:val="ru-RU"/>
        </w:rPr>
        <w:t xml:space="preserve">    </w:t>
      </w:r>
      <w:r w:rsidR="001B38E0" w:rsidRPr="00374983">
        <w:rPr>
          <w:rStyle w:val="hps"/>
          <w:lang w:val="ru-RU"/>
        </w:rPr>
        <w:t>долларов США;</w:t>
      </w:r>
      <w:r w:rsidR="001B38E0">
        <w:t xml:space="preserve"> </w:t>
      </w:r>
      <w:r w:rsidR="001B38E0">
        <w:rPr>
          <w:rStyle w:val="hps"/>
        </w:rPr>
        <w:t>2-й год</w:t>
      </w:r>
      <w:r w:rsidR="001B38E0">
        <w:t xml:space="preserve"> </w:t>
      </w:r>
      <w:r w:rsidR="001B38E0">
        <w:rPr>
          <w:rStyle w:val="hps"/>
        </w:rPr>
        <w:t>и последующие годы</w:t>
      </w:r>
      <w:r w:rsidR="001B38E0">
        <w:t xml:space="preserve">: </w:t>
      </w:r>
      <w:r w:rsidR="00556B63" w:rsidRPr="00556B63">
        <w:rPr>
          <w:b/>
          <w:lang w:val="ru-RU"/>
        </w:rPr>
        <w:t>1050</w:t>
      </w:r>
      <w:r w:rsidR="001B38E0">
        <w:t xml:space="preserve"> </w:t>
      </w:r>
      <w:r w:rsidR="001B38E0" w:rsidRPr="00374983"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E10107" w:rsidRPr="00374983" w:rsidRDefault="00E10107" w:rsidP="00374983">
      <w:pPr>
        <w:spacing w:after="0" w:line="240" w:lineRule="auto"/>
        <w:rPr>
          <w:lang w:val="ru-RU"/>
        </w:rPr>
      </w:pPr>
    </w:p>
    <w:p w:rsidR="009B0782" w:rsidRPr="00E23484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Pr="004F2DE4">
        <w:rPr>
          <w:lang w:val="ru-RU"/>
        </w:rPr>
        <w:t xml:space="preserve">; </w:t>
      </w:r>
    </w:p>
    <w:p w:rsidR="009B0782" w:rsidRPr="00F60D0E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Заявление</w:t>
      </w:r>
      <w:r w:rsidRPr="00F60D0E">
        <w:rPr>
          <w:lang w:val="ru-RU"/>
        </w:rPr>
        <w:t xml:space="preserve"> </w:t>
      </w:r>
      <w:r>
        <w:rPr>
          <w:lang w:val="ru-RU"/>
        </w:rPr>
        <w:t>об</w:t>
      </w:r>
      <w:r w:rsidRPr="00F60D0E">
        <w:rPr>
          <w:lang w:val="ru-RU"/>
        </w:rPr>
        <w:t xml:space="preserve"> </w:t>
      </w:r>
      <w:r>
        <w:rPr>
          <w:lang w:val="ru-RU"/>
        </w:rPr>
        <w:t>Учреждении</w:t>
      </w:r>
      <w:r w:rsidRPr="00F60D0E">
        <w:rPr>
          <w:lang w:val="ru-RU"/>
        </w:rPr>
        <w:t xml:space="preserve"> </w:t>
      </w:r>
      <w:r>
        <w:rPr>
          <w:lang w:val="ru-RU"/>
        </w:rPr>
        <w:t>на</w:t>
      </w:r>
      <w:r w:rsidRPr="00F60D0E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F60D0E">
        <w:rPr>
          <w:lang w:val="ru-RU"/>
        </w:rPr>
        <w:t xml:space="preserve"> </w:t>
      </w:r>
      <w:r>
        <w:rPr>
          <w:lang w:val="ru-RU"/>
        </w:rPr>
        <w:t>и</w:t>
      </w:r>
      <w:r w:rsidRPr="00F60D0E">
        <w:rPr>
          <w:lang w:val="ru-RU"/>
        </w:rPr>
        <w:t xml:space="preserve"> </w:t>
      </w:r>
      <w:r>
        <w:rPr>
          <w:lang w:val="ru-RU"/>
        </w:rPr>
        <w:t>испанском</w:t>
      </w:r>
      <w:r w:rsidRPr="00F60D0E">
        <w:rPr>
          <w:lang w:val="ru-RU"/>
        </w:rPr>
        <w:t xml:space="preserve"> </w:t>
      </w:r>
      <w:r>
        <w:rPr>
          <w:lang w:val="ru-RU"/>
        </w:rPr>
        <w:t>языке</w:t>
      </w:r>
      <w:r w:rsidRPr="00F60D0E">
        <w:rPr>
          <w:lang w:val="ru-RU"/>
        </w:rPr>
        <w:t xml:space="preserve"> </w:t>
      </w:r>
      <w:r>
        <w:rPr>
          <w:lang w:val="ru-RU"/>
        </w:rPr>
        <w:t>зарегистрированное в Государственном Реестре Панамы, под апостилем</w:t>
      </w:r>
      <w:r w:rsidRPr="00F60D0E">
        <w:rPr>
          <w:lang w:val="ru-RU"/>
        </w:rPr>
        <w:t>;</w:t>
      </w:r>
    </w:p>
    <w:p w:rsidR="009B0782" w:rsidRPr="00CC456B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Оригинальное</w:t>
      </w:r>
      <w:r w:rsidRPr="00CC456B">
        <w:rPr>
          <w:lang w:val="ru-RU"/>
        </w:rPr>
        <w:t xml:space="preserve"> </w:t>
      </w:r>
      <w:r>
        <w:rPr>
          <w:lang w:val="ru-RU"/>
        </w:rPr>
        <w:t>Свидетельство</w:t>
      </w:r>
      <w:r w:rsidRPr="00CC456B">
        <w:rPr>
          <w:lang w:val="ru-RU"/>
        </w:rPr>
        <w:t xml:space="preserve"> </w:t>
      </w:r>
      <w:r>
        <w:rPr>
          <w:lang w:val="ru-RU"/>
        </w:rPr>
        <w:t>из</w:t>
      </w:r>
      <w:r w:rsidRPr="00CC456B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CC456B">
        <w:rPr>
          <w:lang w:val="ru-RU"/>
        </w:rPr>
        <w:t xml:space="preserve"> </w:t>
      </w:r>
      <w:r>
        <w:rPr>
          <w:lang w:val="ru-RU"/>
        </w:rPr>
        <w:t>Реестра</w:t>
      </w:r>
      <w:r w:rsidRPr="00CC456B">
        <w:rPr>
          <w:lang w:val="ru-RU"/>
        </w:rPr>
        <w:t xml:space="preserve"> </w:t>
      </w:r>
      <w:r>
        <w:rPr>
          <w:lang w:val="ru-RU"/>
        </w:rPr>
        <w:t>Панамы</w:t>
      </w:r>
      <w:r w:rsidRPr="00CC456B">
        <w:rPr>
          <w:lang w:val="ru-RU"/>
        </w:rPr>
        <w:t xml:space="preserve"> </w:t>
      </w:r>
      <w:r>
        <w:rPr>
          <w:lang w:val="ru-RU"/>
        </w:rPr>
        <w:t>подтверждающее факт существования компании;</w:t>
      </w:r>
    </w:p>
    <w:p w:rsidR="009B0782" w:rsidRPr="002815C0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Регистрационный</w:t>
      </w:r>
      <w:r w:rsidRPr="007704A0">
        <w:rPr>
          <w:lang w:val="ru-RU"/>
        </w:rPr>
        <w:t xml:space="preserve"> </w:t>
      </w:r>
      <w:r>
        <w:rPr>
          <w:lang w:val="ru-RU"/>
        </w:rPr>
        <w:t>сбо</w:t>
      </w:r>
      <w:r w:rsidR="00801A8D">
        <w:rPr>
          <w:lang w:val="ru-RU"/>
        </w:rPr>
        <w:t>р</w:t>
      </w:r>
      <w:r w:rsidR="00801A8D" w:rsidRPr="007704A0">
        <w:rPr>
          <w:lang w:val="ru-RU"/>
        </w:rPr>
        <w:t xml:space="preserve"> (</w:t>
      </w:r>
      <w:r>
        <w:rPr>
          <w:lang w:val="ru-RU"/>
        </w:rPr>
        <w:t>франшиза</w:t>
      </w:r>
      <w:r w:rsidR="00801A8D" w:rsidRPr="007704A0">
        <w:rPr>
          <w:lang w:val="ru-RU"/>
        </w:rPr>
        <w:t>)</w:t>
      </w:r>
      <w:r w:rsidR="00801A8D">
        <w:rPr>
          <w:lang w:val="ru-RU"/>
        </w:rPr>
        <w:t xml:space="preserve"> п</w:t>
      </w:r>
      <w:r>
        <w:rPr>
          <w:lang w:val="ru-RU"/>
        </w:rPr>
        <w:t>равительства Панамы</w:t>
      </w:r>
      <w:r w:rsidR="004D6D55">
        <w:rPr>
          <w:lang w:val="ru-RU"/>
        </w:rPr>
        <w:t>;</w:t>
      </w:r>
      <w:r w:rsidRPr="002815C0">
        <w:rPr>
          <w:lang w:val="ru-RU"/>
        </w:rPr>
        <w:t xml:space="preserve"> </w:t>
      </w:r>
    </w:p>
    <w:p w:rsidR="009B0782" w:rsidRPr="004F2DE4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Pr="004F2DE4">
        <w:rPr>
          <w:lang w:val="ru-RU"/>
        </w:rPr>
        <w:t xml:space="preserve">; </w:t>
      </w:r>
    </w:p>
    <w:p w:rsidR="009B0782" w:rsidRPr="00E23484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 w:rsidRPr="004F2DE4">
        <w:rPr>
          <w:lang w:val="ru-RU"/>
        </w:rPr>
        <w:t xml:space="preserve">; </w:t>
      </w:r>
    </w:p>
    <w:p w:rsidR="009B0782" w:rsidRPr="002815C0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Pr="002815C0">
        <w:rPr>
          <w:lang w:val="ru-RU"/>
        </w:rPr>
        <w:t>;</w:t>
      </w:r>
    </w:p>
    <w:p w:rsidR="009B0782" w:rsidRPr="00DF5877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 w:rsidRPr="00DF5877">
        <w:rPr>
          <w:lang w:val="ru-RU"/>
        </w:rPr>
        <w:t xml:space="preserve"> </w:t>
      </w:r>
      <w:r>
        <w:rPr>
          <w:lang w:val="ru-RU"/>
        </w:rPr>
        <w:t>Два</w:t>
      </w:r>
      <w:r w:rsidRPr="00DF5877">
        <w:rPr>
          <w:lang w:val="ru-RU"/>
        </w:rPr>
        <w:t xml:space="preserve"> </w:t>
      </w:r>
      <w:r>
        <w:rPr>
          <w:lang w:val="ru-RU"/>
        </w:rPr>
        <w:t>документа</w:t>
      </w:r>
      <w:r w:rsidRPr="00DF5877">
        <w:rPr>
          <w:lang w:val="ru-RU"/>
        </w:rPr>
        <w:t xml:space="preserve"> </w:t>
      </w:r>
      <w:r>
        <w:rPr>
          <w:lang w:val="ru-RU"/>
        </w:rPr>
        <w:t>о</w:t>
      </w:r>
      <w:r w:rsidRPr="00DF5877">
        <w:rPr>
          <w:lang w:val="ru-RU"/>
        </w:rPr>
        <w:t xml:space="preserve"> </w:t>
      </w:r>
      <w:r>
        <w:rPr>
          <w:lang w:val="ru-RU"/>
        </w:rPr>
        <w:t>передачи</w:t>
      </w:r>
      <w:r w:rsidRPr="00DF5877">
        <w:rPr>
          <w:lang w:val="ru-RU"/>
        </w:rPr>
        <w:t xml:space="preserve"> </w:t>
      </w:r>
      <w:r>
        <w:rPr>
          <w:lang w:val="ru-RU"/>
        </w:rPr>
        <w:t>акций</w:t>
      </w:r>
      <w:r w:rsidRPr="00DF5877">
        <w:rPr>
          <w:lang w:val="ru-RU"/>
        </w:rPr>
        <w:t xml:space="preserve"> </w:t>
      </w:r>
      <w:r>
        <w:rPr>
          <w:lang w:val="ru-RU"/>
        </w:rPr>
        <w:t>подписанные</w:t>
      </w:r>
      <w:r w:rsidRPr="00DF5877">
        <w:rPr>
          <w:lang w:val="ru-RU"/>
        </w:rPr>
        <w:t xml:space="preserve"> </w:t>
      </w:r>
      <w:r>
        <w:rPr>
          <w:lang w:val="ru-RU"/>
        </w:rPr>
        <w:t>соучредителем</w:t>
      </w:r>
      <w:r w:rsidRPr="00DF5877">
        <w:rPr>
          <w:lang w:val="ru-RU"/>
        </w:rPr>
        <w:t>;</w:t>
      </w:r>
    </w:p>
    <w:p w:rsidR="009B0782" w:rsidRPr="009A0310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>
        <w:rPr>
          <w:lang w:val="en-US"/>
        </w:rPr>
        <w:t>;</w:t>
      </w:r>
    </w:p>
    <w:p w:rsidR="009B0782" w:rsidRPr="00DF5877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 w:rsidRPr="00DF5877">
        <w:rPr>
          <w:lang w:val="ru-RU"/>
        </w:rPr>
        <w:t>Услуга Номинального Директора на 1 год(3 корпоративных директора)+</w:t>
      </w:r>
      <w:r w:rsidR="00040D2C" w:rsidRPr="00040D2C">
        <w:rPr>
          <w:lang w:val="ru-RU"/>
        </w:rPr>
        <w:t xml:space="preserve"> </w:t>
      </w:r>
      <w:r w:rsidR="004D6D55">
        <w:rPr>
          <w:lang w:val="ru-RU"/>
        </w:rPr>
        <w:t>Отставка Директора</w:t>
      </w:r>
      <w:r>
        <w:rPr>
          <w:lang w:val="ru-RU"/>
        </w:rPr>
        <w:t>;</w:t>
      </w:r>
    </w:p>
    <w:p w:rsidR="009B0782" w:rsidRPr="00DF5877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</w:t>
      </w:r>
      <w:r w:rsidRPr="00DF5877">
        <w:rPr>
          <w:lang w:val="ru-RU"/>
        </w:rPr>
        <w:t>;</w:t>
      </w:r>
    </w:p>
    <w:p w:rsidR="009B0782" w:rsidRPr="00DF5877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DF5877">
        <w:rPr>
          <w:lang w:val="ru-RU"/>
        </w:rPr>
        <w:t xml:space="preserve">; </w:t>
      </w:r>
    </w:p>
    <w:p w:rsidR="009B0782" w:rsidRPr="009A0310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печать/печать (1 штука)</w:t>
      </w:r>
      <w:r w:rsidR="004D6D55">
        <w:rPr>
          <w:lang w:val="ru-RU"/>
        </w:rPr>
        <w:t>;</w:t>
      </w:r>
    </w:p>
    <w:p w:rsidR="009B0782" w:rsidRPr="006A2D93" w:rsidRDefault="009B0782" w:rsidP="009B078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Pr="006A2D93">
        <w:rPr>
          <w:lang w:val="ru-RU"/>
        </w:rPr>
        <w:t xml:space="preserve">. </w:t>
      </w:r>
    </w:p>
    <w:p w:rsidR="009B0782" w:rsidRPr="00B92B08" w:rsidRDefault="009B0782" w:rsidP="00482CD2">
      <w:pPr>
        <w:spacing w:after="0" w:line="240" w:lineRule="auto"/>
        <w:rPr>
          <w:lang w:val="ru-RU"/>
        </w:rPr>
      </w:pPr>
    </w:p>
    <w:p w:rsidR="00C163B5" w:rsidRPr="006F1033" w:rsidRDefault="00C163B5" w:rsidP="00C163B5">
      <w:pPr>
        <w:spacing w:after="0" w:line="240" w:lineRule="auto"/>
        <w:rPr>
          <w:lang w:val="ru-RU"/>
        </w:rPr>
      </w:pPr>
      <w:r>
        <w:rPr>
          <w:lang w:val="ru-RU"/>
        </w:rPr>
        <w:t xml:space="preserve">Компании Панамы обязаны иметь 3-х </w:t>
      </w:r>
      <w:r w:rsidR="00D504E0">
        <w:rPr>
          <w:lang w:val="ru-RU"/>
        </w:rPr>
        <w:t>директоров. Они</w:t>
      </w:r>
      <w:r>
        <w:rPr>
          <w:lang w:val="ru-RU"/>
        </w:rPr>
        <w:t xml:space="preserve"> могут быть как физическими </w:t>
      </w:r>
      <w:r w:rsidR="00E611DF">
        <w:rPr>
          <w:lang w:val="ru-RU"/>
        </w:rPr>
        <w:t>лицами,</w:t>
      </w:r>
      <w:r>
        <w:rPr>
          <w:lang w:val="ru-RU"/>
        </w:rPr>
        <w:t xml:space="preserve"> так и юридическими </w:t>
      </w:r>
      <w:r w:rsidR="003E297A">
        <w:rPr>
          <w:lang w:val="ru-RU"/>
        </w:rPr>
        <w:t>лицами,</w:t>
      </w:r>
      <w:r>
        <w:rPr>
          <w:lang w:val="ru-RU"/>
        </w:rPr>
        <w:t xml:space="preserve"> но все директора в одной компании должны быть или только юридическими лицами или только физическими</w:t>
      </w:r>
      <w:r w:rsidRPr="002B4E6A">
        <w:rPr>
          <w:lang w:val="ru-RU"/>
        </w:rPr>
        <w:t xml:space="preserve">. </w:t>
      </w:r>
      <w:r>
        <w:rPr>
          <w:lang w:val="ru-RU"/>
        </w:rPr>
        <w:t>Мы предоставляем 3-х корпоративных директоров.</w:t>
      </w:r>
      <w:r w:rsidRPr="006F1033">
        <w:rPr>
          <w:lang w:val="ru-RU"/>
        </w:rPr>
        <w:t xml:space="preserve"> </w:t>
      </w:r>
    </w:p>
    <w:p w:rsidR="00C163B5" w:rsidRPr="006F1033" w:rsidRDefault="00C163B5" w:rsidP="00C163B5">
      <w:pPr>
        <w:spacing w:after="0" w:line="240" w:lineRule="auto"/>
        <w:rPr>
          <w:lang w:val="ru-RU"/>
        </w:rPr>
      </w:pPr>
    </w:p>
    <w:p w:rsidR="00C163B5" w:rsidRPr="000B3BE8" w:rsidRDefault="00C163B5" w:rsidP="00C163B5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623523" w:rsidRPr="0078436C" w:rsidRDefault="00C163B5" w:rsidP="00C163B5">
      <w:pPr>
        <w:spacing w:after="0" w:line="240" w:lineRule="auto"/>
        <w:rPr>
          <w:lang w:val="ru-RU"/>
        </w:rPr>
      </w:pPr>
      <w:r>
        <w:rPr>
          <w:lang w:val="ru-RU"/>
        </w:rPr>
        <w:lastRenderedPageBreak/>
        <w:t>Как правило, мы располагаем несколькими готовыми компаниями. В таком случае, мы отсылаем регистрационные документы компании, Договор Доверительного Управления, Отказное письмо директора в течение 24 часов. Доверенность</w:t>
      </w:r>
      <w:r w:rsidRPr="00A33679">
        <w:rPr>
          <w:lang w:val="ru-RU"/>
        </w:rPr>
        <w:t xml:space="preserve"> </w:t>
      </w:r>
      <w:r>
        <w:rPr>
          <w:lang w:val="ru-RU"/>
        </w:rPr>
        <w:t>будет</w:t>
      </w:r>
      <w:r w:rsidRPr="00A33679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A33679">
        <w:rPr>
          <w:lang w:val="ru-RU"/>
        </w:rPr>
        <w:t xml:space="preserve"> </w:t>
      </w:r>
      <w:r>
        <w:rPr>
          <w:lang w:val="ru-RU"/>
        </w:rPr>
        <w:t>в</w:t>
      </w:r>
      <w:r w:rsidRPr="00A33679">
        <w:rPr>
          <w:lang w:val="ru-RU"/>
        </w:rPr>
        <w:t xml:space="preserve"> </w:t>
      </w:r>
      <w:r>
        <w:rPr>
          <w:lang w:val="ru-RU"/>
        </w:rPr>
        <w:t>течение</w:t>
      </w:r>
      <w:r w:rsidRPr="00A33679">
        <w:rPr>
          <w:lang w:val="ru-RU"/>
        </w:rPr>
        <w:t xml:space="preserve"> 2-</w:t>
      </w:r>
      <w:r>
        <w:rPr>
          <w:lang w:val="ru-RU"/>
        </w:rPr>
        <w:t>ух</w:t>
      </w:r>
      <w:r w:rsidRPr="00A33679">
        <w:rPr>
          <w:lang w:val="ru-RU"/>
        </w:rPr>
        <w:t xml:space="preserve"> </w:t>
      </w:r>
      <w:r>
        <w:rPr>
          <w:lang w:val="ru-RU"/>
        </w:rPr>
        <w:t>рабочих</w:t>
      </w:r>
      <w:r w:rsidRPr="00A33679">
        <w:rPr>
          <w:lang w:val="ru-RU"/>
        </w:rPr>
        <w:t xml:space="preserve"> </w:t>
      </w:r>
      <w:r>
        <w:rPr>
          <w:lang w:val="ru-RU"/>
        </w:rPr>
        <w:t>дней</w:t>
      </w:r>
      <w:r w:rsidRPr="00A33679">
        <w:rPr>
          <w:lang w:val="ru-RU"/>
        </w:rPr>
        <w:t>.</w:t>
      </w:r>
      <w:r>
        <w:rPr>
          <w:lang w:val="ru-RU"/>
        </w:rPr>
        <w:t xml:space="preserve"> В случае если, в наличии нет готовых компаний, мы можем предоставить их в течение 7 дней.</w:t>
      </w:r>
      <w:r w:rsidRPr="00A33679">
        <w:rPr>
          <w:lang w:val="ru-RU"/>
        </w:rPr>
        <w:t xml:space="preserve"> </w:t>
      </w:r>
      <w:r>
        <w:rPr>
          <w:lang w:val="ru-RU"/>
        </w:rPr>
        <w:t xml:space="preserve">Как правило, мы регистрируем компании с уставным капиталом в </w:t>
      </w:r>
      <w:r w:rsidRPr="006F1033">
        <w:rPr>
          <w:lang w:val="ru-RU"/>
        </w:rPr>
        <w:t>10</w:t>
      </w:r>
      <w:r>
        <w:rPr>
          <w:lang w:val="ru-RU"/>
        </w:rPr>
        <w:t>.000 долларов США. Акции номинальные. Оплата Уставного капитала при регистрации не является обязательной.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482CD2">
        <w:rPr>
          <w:lang w:val="ru-RU"/>
        </w:rPr>
        <w:t xml:space="preserve"> </w:t>
      </w:r>
    </w:p>
    <w:p w:rsidR="0078436C" w:rsidRPr="00D87B42" w:rsidRDefault="0078436C" w:rsidP="0078436C">
      <w:pPr>
        <w:spacing w:after="0" w:line="240" w:lineRule="auto"/>
        <w:rPr>
          <w:lang w:val="ru-RU"/>
        </w:rPr>
      </w:pPr>
      <w:r>
        <w:rPr>
          <w:b/>
          <w:lang w:val="ru-RU"/>
        </w:rPr>
        <w:t>УСЛУГИ ДЛЯ КОМПАНИЙ ПАНАМЫ</w:t>
      </w:r>
      <w:r w:rsidRPr="00D87B42">
        <w:rPr>
          <w:lang w:val="ru-RU"/>
        </w:rPr>
        <w:t xml:space="preserve"> – </w:t>
      </w:r>
      <w:r>
        <w:rPr>
          <w:lang w:val="ru-RU"/>
        </w:rPr>
        <w:t>цены в долларах США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4664CF" w:rsidRDefault="003270A9" w:rsidP="00D30178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6F1033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</w:p>
        </w:tc>
        <w:tc>
          <w:tcPr>
            <w:tcW w:w="1800" w:type="dxa"/>
            <w:shd w:val="clear" w:color="auto" w:fill="auto"/>
          </w:tcPr>
          <w:p w:rsidR="003270A9" w:rsidRPr="00396AC6" w:rsidRDefault="003270A9" w:rsidP="00D3017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6F1033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6F1033" w:rsidRDefault="003270A9" w:rsidP="00D30178">
            <w:pPr>
              <w:spacing w:after="0" w:line="240" w:lineRule="auto"/>
              <w:rPr>
                <w:lang w:val="ru-RU"/>
              </w:rPr>
            </w:pPr>
            <w:r>
              <w:t xml:space="preserve">Предоставление </w:t>
            </w:r>
            <w:r>
              <w:rPr>
                <w:lang w:val="ru-RU"/>
              </w:rPr>
              <w:t>3-х</w:t>
            </w:r>
            <w:r>
              <w:t xml:space="preserve"> Номинальн</w:t>
            </w:r>
            <w:r>
              <w:rPr>
                <w:lang w:val="ru-RU"/>
              </w:rPr>
              <w:t xml:space="preserve">ых  </w:t>
            </w:r>
            <w:r>
              <w:t>Директор</w:t>
            </w:r>
            <w:r>
              <w:rPr>
                <w:lang w:val="ru-RU"/>
              </w:rPr>
              <w:t xml:space="preserve">ов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физическ</w:t>
            </w:r>
            <w:r>
              <w:rPr>
                <w:lang w:val="ru-RU"/>
              </w:rPr>
              <w:t>ие</w:t>
            </w:r>
            <w:r>
              <w:t xml:space="preserve"> лиц</w:t>
            </w:r>
            <w:r>
              <w:rPr>
                <w:lang w:val="ru-RU"/>
              </w:rPr>
              <w:t>а</w:t>
            </w:r>
            <w:r w:rsidRPr="00573F16">
              <w:t xml:space="preserve">, дополнительно к цена указанной выше,в </w:t>
            </w:r>
            <w:r>
              <w:rPr>
                <w:lang w:val="ru-RU"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573870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400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573870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573870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573870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25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D94E24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Изменения</w:t>
            </w:r>
            <w:r w:rsidRPr="00D94E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94E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первоначальной</w:t>
            </w:r>
            <w:r w:rsidRPr="00D94E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публичной</w:t>
            </w:r>
            <w:r w:rsidRPr="00D94E2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 Компании</w:t>
            </w:r>
            <w:r w:rsidRPr="00D94E24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B97CCA">
              <w:rPr>
                <w:lang w:val="ru-RU"/>
              </w:rPr>
              <w:t xml:space="preserve">50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Частные</w:t>
            </w:r>
            <w:r w:rsidRPr="003E1E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документы</w:t>
            </w:r>
            <w:r w:rsidRPr="003E1EC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вносящие</w:t>
            </w:r>
            <w:r w:rsidRPr="003E1E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изменения</w:t>
            </w:r>
            <w:r w:rsidRPr="003E1E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E1E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порядке</w:t>
            </w:r>
            <w:r w:rsidRPr="003E1EC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оперативной деятельности</w:t>
            </w:r>
            <w:r w:rsidRPr="003E1E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компании</w:t>
            </w:r>
            <w:r w:rsidRPr="003E1EC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частности включение нового бенефициарного владельца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375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1F2BBE" w:rsidRDefault="003270A9" w:rsidP="00D30178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rPr>
                <w:lang w:val="ru-RU"/>
              </w:rPr>
            </w:pPr>
            <w:r w:rsidRPr="00B87BB8">
              <w:t xml:space="preserve">Виртуальный адрес 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 w:rsidRPr="00B87BB8">
              <w:t xml:space="preserve">Открытие банковских счетов на </w:t>
            </w:r>
            <w:r w:rsidRPr="005F00E0">
              <w:rPr>
                <w:color w:val="000000" w:themeColor="text1"/>
              </w:rPr>
              <w:t>Кипре</w:t>
            </w:r>
            <w:r w:rsidRPr="00B87BB8">
              <w:t xml:space="preserve">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30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>
              <w:t xml:space="preserve">Открытие банковских счетов </w:t>
            </w:r>
            <w:r>
              <w:rPr>
                <w:lang w:val="ru-RU"/>
              </w:rPr>
              <w:t>в</w:t>
            </w:r>
            <w:r w:rsidRPr="00B87BB8">
              <w:t xml:space="preserve"> </w:t>
            </w:r>
            <w:r>
              <w:rPr>
                <w:color w:val="000000" w:themeColor="text1"/>
                <w:lang w:val="ru-RU"/>
              </w:rPr>
              <w:t>Панаме</w:t>
            </w:r>
            <w:r w:rsidRPr="00B87BB8">
              <w:t xml:space="preserve"> </w:t>
            </w:r>
            <w:r>
              <w:rPr>
                <w:lang w:val="ru-RU"/>
              </w:rPr>
              <w:t>(необходимо присутствие клиента при открытии счета)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 w:rsidRPr="002F3934">
              <w:t xml:space="preserve">Открытие банковских счетов на </w:t>
            </w:r>
            <w:r w:rsidRPr="005F00E0">
              <w:t>Кипре</w:t>
            </w:r>
            <w:r w:rsidRPr="002F3934">
              <w:t>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3270A9" w:rsidRDefault="003270A9" w:rsidP="00D3017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3270A9" w:rsidRPr="003270A9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Default="003270A9" w:rsidP="00D30178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3270A9" w:rsidRDefault="003270A9" w:rsidP="00D3017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Default="003270A9" w:rsidP="00D30178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3270A9" w:rsidRDefault="003270A9" w:rsidP="00D3017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3270A9" w:rsidRPr="00B97CCA" w:rsidTr="00D30178">
        <w:trPr>
          <w:trHeight w:val="255"/>
        </w:trPr>
        <w:tc>
          <w:tcPr>
            <w:tcW w:w="7528" w:type="dxa"/>
            <w:shd w:val="clear" w:color="auto" w:fill="auto"/>
          </w:tcPr>
          <w:p w:rsidR="003270A9" w:rsidRPr="003E1ECC" w:rsidRDefault="003270A9" w:rsidP="00D301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3270A9" w:rsidRPr="00B97CCA" w:rsidRDefault="003270A9" w:rsidP="00D30178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14840" w:rsidRDefault="00414840" w:rsidP="004F2DE4">
      <w:pPr>
        <w:spacing w:after="0" w:line="240" w:lineRule="auto"/>
      </w:pPr>
    </w:p>
    <w:p w:rsidR="005C3836" w:rsidRPr="000937AC" w:rsidRDefault="005C3836" w:rsidP="005C3836">
      <w:pPr>
        <w:spacing w:after="0" w:line="240" w:lineRule="auto"/>
        <w:rPr>
          <w:b/>
        </w:rPr>
      </w:pPr>
      <w:r>
        <w:rPr>
          <w:b/>
          <w:lang w:val="ru-RU"/>
        </w:rPr>
        <w:t xml:space="preserve">ФАКТЫ  О </w:t>
      </w:r>
      <w:r w:rsidR="00947A86">
        <w:rPr>
          <w:b/>
          <w:lang w:val="ru-RU"/>
        </w:rPr>
        <w:t>ПАНАМСКИХ</w:t>
      </w:r>
      <w:r>
        <w:rPr>
          <w:b/>
          <w:lang w:val="ru-RU"/>
        </w:rPr>
        <w:t xml:space="preserve"> КОМПАНИЯХ </w:t>
      </w:r>
    </w:p>
    <w:p w:rsidR="005C3836" w:rsidRDefault="005C3836" w:rsidP="005C3836">
      <w:pPr>
        <w:spacing w:after="0" w:line="240" w:lineRule="auto"/>
      </w:pP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Компании не уплачивают налогов в</w:t>
      </w:r>
      <w:r w:rsidR="00947A86">
        <w:rPr>
          <w:lang w:val="ru-RU"/>
        </w:rPr>
        <w:t xml:space="preserve"> ПАНАМЕ</w:t>
      </w:r>
      <w:r>
        <w:t>;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415A62">
        <w:t>В публичных записях указываются только номинальные акционеры и номинальные директоры</w:t>
      </w:r>
      <w:r>
        <w:t>;</w:t>
      </w:r>
    </w:p>
    <w:p w:rsidR="005C3836" w:rsidRPr="00616DE1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Не существует налога у источника при оплате за пределы страны;</w:t>
      </w:r>
      <w:r w:rsidRPr="00C366D6">
        <w:t xml:space="preserve"> </w:t>
      </w:r>
    </w:p>
    <w:p w:rsidR="005C3836" w:rsidRDefault="00947A8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Панамские</w:t>
      </w:r>
      <w:r w:rsidRPr="00C366D6">
        <w:t xml:space="preserve"> Компании </w:t>
      </w:r>
      <w:r w:rsidR="005C3836" w:rsidRPr="00C366D6">
        <w:t>могут быть организованы с выпуском акций на предъявителя,</w:t>
      </w:r>
      <w:r w:rsidR="006658FC">
        <w:t xml:space="preserve"> </w:t>
      </w:r>
      <w:r w:rsidR="005C3836" w:rsidRPr="00C366D6">
        <w:t>но в таком случае акции остают</w:t>
      </w:r>
      <w:r w:rsidR="006658FC">
        <w:t>ся у зарегистрированного агента.</w:t>
      </w:r>
    </w:p>
    <w:p w:rsidR="000937AC" w:rsidRDefault="000937AC" w:rsidP="005C3836">
      <w:pPr>
        <w:spacing w:after="0" w:line="240" w:lineRule="auto"/>
        <w:ind w:left="720"/>
      </w:pPr>
    </w:p>
    <w:p w:rsidR="00DB257C" w:rsidRDefault="00DB257C" w:rsidP="00DB257C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DB257C" w:rsidRDefault="00DB257C" w:rsidP="00DB257C">
      <w:pPr>
        <w:spacing w:after="0" w:line="240" w:lineRule="auto"/>
        <w:rPr>
          <w:b/>
        </w:rPr>
      </w:pPr>
    </w:p>
    <w:p w:rsidR="00DB257C" w:rsidRDefault="00DB257C" w:rsidP="00DB257C">
      <w:pPr>
        <w:spacing w:after="0" w:line="240" w:lineRule="auto"/>
        <w:rPr>
          <w:b/>
        </w:rPr>
      </w:pPr>
      <w:r>
        <w:rPr>
          <w:b/>
          <w:lang w:val="ru-RU"/>
        </w:rPr>
        <w:lastRenderedPageBreak/>
        <w:t>Финансовые условия</w:t>
      </w:r>
      <w:r>
        <w:rPr>
          <w:b/>
        </w:rPr>
        <w:t xml:space="preserve">: </w:t>
      </w:r>
    </w:p>
    <w:p w:rsidR="00DB257C" w:rsidRPr="00604B4B" w:rsidRDefault="00DB257C" w:rsidP="00DB257C">
      <w:pPr>
        <w:spacing w:after="0" w:line="240" w:lineRule="auto"/>
        <w:rPr>
          <w:lang w:val="ru-RU"/>
        </w:rPr>
      </w:pPr>
      <w:r>
        <w:rPr>
          <w:lang w:val="ru-RU"/>
        </w:rPr>
        <w:t>Требуется предварительная оплата всех наших услуг по регистрации.</w:t>
      </w:r>
    </w:p>
    <w:p w:rsidR="00DB257C" w:rsidRDefault="00801A8D" w:rsidP="00DB257C">
      <w:pPr>
        <w:spacing w:after="0" w:line="240" w:lineRule="auto"/>
        <w:rPr>
          <w:lang w:val="ru-RU"/>
        </w:rPr>
      </w:pPr>
      <w:r>
        <w:rPr>
          <w:lang w:val="ru-RU"/>
        </w:rPr>
        <w:t>Компании,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зарегистрированные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в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первом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семестре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будут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обновлены</w:t>
      </w:r>
      <w:r w:rsidR="00DB257C" w:rsidRPr="008C2688">
        <w:rPr>
          <w:lang w:val="ru-RU"/>
        </w:rPr>
        <w:t xml:space="preserve"> (</w:t>
      </w:r>
      <w:r w:rsidR="00DB257C">
        <w:rPr>
          <w:lang w:val="ru-RU"/>
        </w:rPr>
        <w:t>годовая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услуга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технического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обслуживания</w:t>
      </w:r>
      <w:r w:rsidR="00DB257C" w:rsidRPr="008C2688">
        <w:rPr>
          <w:lang w:val="ru-RU"/>
        </w:rPr>
        <w:t>-</w:t>
      </w:r>
      <w:r w:rsidR="00DB257C" w:rsidRPr="008C2688">
        <w:t xml:space="preserve"> </w:t>
      </w:r>
      <w:r w:rsidR="00DB257C" w:rsidRPr="006570B4">
        <w:t>annual maintenance services</w:t>
      </w:r>
      <w:r w:rsidR="00DB257C" w:rsidRPr="008C2688">
        <w:rPr>
          <w:lang w:val="ru-RU"/>
        </w:rPr>
        <w:t xml:space="preserve">) </w:t>
      </w:r>
      <w:r w:rsidR="00DB257C">
        <w:rPr>
          <w:lang w:val="ru-RU"/>
        </w:rPr>
        <w:t xml:space="preserve">за 6 недель до исполнения срока в один год со дня регистрации </w:t>
      </w:r>
      <w:r>
        <w:rPr>
          <w:lang w:val="ru-RU"/>
        </w:rPr>
        <w:t>компании,</w:t>
      </w:r>
      <w:r w:rsidR="00DB257C">
        <w:rPr>
          <w:lang w:val="ru-RU"/>
        </w:rPr>
        <w:t xml:space="preserve"> но не позднее 1-го числа Мая месяца. </w:t>
      </w:r>
      <w:r>
        <w:rPr>
          <w:lang w:val="ru-RU"/>
        </w:rPr>
        <w:t>Компании,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зарегистрированные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во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втором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семестре</w:t>
      </w:r>
      <w:r w:rsidR="00DB257C" w:rsidRPr="006570B4">
        <w:t xml:space="preserve"> </w:t>
      </w:r>
      <w:r w:rsidR="00DB257C">
        <w:rPr>
          <w:lang w:val="ru-RU"/>
        </w:rPr>
        <w:t>будут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обновлен</w:t>
      </w:r>
      <w:r>
        <w:rPr>
          <w:lang w:val="ru-RU"/>
        </w:rPr>
        <w:t>ы</w:t>
      </w:r>
      <w:r w:rsidRPr="008C2688">
        <w:rPr>
          <w:lang w:val="ru-RU"/>
        </w:rPr>
        <w:t xml:space="preserve"> (</w:t>
      </w:r>
      <w:r w:rsidR="00DB257C">
        <w:rPr>
          <w:lang w:val="ru-RU"/>
        </w:rPr>
        <w:t>годовая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услуга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технического</w:t>
      </w:r>
      <w:r w:rsidR="00DB257C" w:rsidRPr="008C2688">
        <w:rPr>
          <w:lang w:val="ru-RU"/>
        </w:rPr>
        <w:t xml:space="preserve"> </w:t>
      </w:r>
      <w:r w:rsidR="00DB257C">
        <w:rPr>
          <w:lang w:val="ru-RU"/>
        </w:rPr>
        <w:t>обслуживания</w:t>
      </w:r>
      <w:r w:rsidR="00DB257C" w:rsidRPr="008C2688">
        <w:rPr>
          <w:lang w:val="ru-RU"/>
        </w:rPr>
        <w:t>-</w:t>
      </w:r>
      <w:r w:rsidR="00DB257C" w:rsidRPr="008C2688">
        <w:t xml:space="preserve"> </w:t>
      </w:r>
      <w:r w:rsidR="00DB257C" w:rsidRPr="006570B4">
        <w:t>annual maintenance services</w:t>
      </w:r>
      <w:r w:rsidR="00DB257C">
        <w:rPr>
          <w:lang w:val="ru-RU"/>
        </w:rPr>
        <w:t xml:space="preserve">) за 6 недель до исполнения срока в один год со дня регистрации </w:t>
      </w:r>
      <w:r>
        <w:rPr>
          <w:lang w:val="ru-RU"/>
        </w:rPr>
        <w:t>компании,</w:t>
      </w:r>
      <w:r w:rsidR="00DB257C">
        <w:rPr>
          <w:lang w:val="ru-RU"/>
        </w:rPr>
        <w:t xml:space="preserve"> но не позднее 1-го числа Ноября.</w:t>
      </w:r>
      <w:r w:rsidR="00DB257C" w:rsidRPr="008C2688">
        <w:rPr>
          <w:lang w:val="ru-RU"/>
        </w:rPr>
        <w:t xml:space="preserve"> </w:t>
      </w:r>
    </w:p>
    <w:p w:rsidR="006570B4" w:rsidRPr="006570B4" w:rsidRDefault="00DB257C" w:rsidP="00DB257C">
      <w:pPr>
        <w:spacing w:after="0" w:line="240" w:lineRule="auto"/>
      </w:pPr>
      <w:r>
        <w:rPr>
          <w:rStyle w:val="hps"/>
          <w:lang w:val="ru-RU"/>
        </w:rPr>
        <w:t xml:space="preserve">Потребуется дополнительная плата в размере </w:t>
      </w:r>
      <w:r>
        <w:rPr>
          <w:rStyle w:val="hps"/>
        </w:rPr>
        <w:t>200 долларов США</w:t>
      </w:r>
      <w:r>
        <w:t xml:space="preserve"> </w:t>
      </w:r>
      <w:r>
        <w:rPr>
          <w:rStyle w:val="hps"/>
        </w:rPr>
        <w:t>за просроченные платежи</w:t>
      </w:r>
      <w:r>
        <w:t xml:space="preserve"> </w:t>
      </w:r>
      <w:r>
        <w:rPr>
          <w:rStyle w:val="hps"/>
        </w:rPr>
        <w:t>годового</w:t>
      </w:r>
      <w:r>
        <w:t xml:space="preserve"> </w:t>
      </w:r>
      <w:r>
        <w:rPr>
          <w:rStyle w:val="hps"/>
          <w:lang w:val="ru-RU"/>
        </w:rPr>
        <w:t>сервисного</w:t>
      </w:r>
      <w:r>
        <w:rPr>
          <w:rStyle w:val="hps"/>
        </w:rPr>
        <w:t xml:space="preserve"> обслуживания</w:t>
      </w:r>
      <w:r>
        <w:rPr>
          <w:rStyle w:val="hps"/>
          <w:lang w:val="ru-RU"/>
        </w:rPr>
        <w:t>.</w:t>
      </w:r>
      <w:r>
        <w:t xml:space="preserve"> </w:t>
      </w:r>
      <w:r>
        <w:rPr>
          <w:rStyle w:val="hps"/>
        </w:rPr>
        <w:t>Это связано с</w:t>
      </w:r>
      <w:r>
        <w:t xml:space="preserve"> </w:t>
      </w:r>
      <w:r>
        <w:rPr>
          <w:rStyle w:val="hps"/>
        </w:rPr>
        <w:t>финансовым</w:t>
      </w:r>
      <w:r>
        <w:rPr>
          <w:rStyle w:val="hps"/>
          <w:lang w:val="ru-RU"/>
        </w:rPr>
        <w:t>и</w:t>
      </w:r>
      <w:r>
        <w:rPr>
          <w:rStyle w:val="hps"/>
        </w:rPr>
        <w:t xml:space="preserve"> и другим</w:t>
      </w:r>
      <w:r>
        <w:rPr>
          <w:rStyle w:val="hps"/>
          <w:lang w:val="ru-RU"/>
        </w:rPr>
        <w:t>и организационно</w:t>
      </w:r>
      <w:r>
        <w:rPr>
          <w:rStyle w:val="hps"/>
        </w:rPr>
        <w:t>-техническ</w:t>
      </w:r>
      <w:r>
        <w:rPr>
          <w:rStyle w:val="hps"/>
          <w:lang w:val="ru-RU"/>
        </w:rPr>
        <w:t>ими  проблемами возникающие при   возобновлении деятельности</w:t>
      </w:r>
      <w:r>
        <w:t xml:space="preserve"> </w:t>
      </w:r>
      <w:r>
        <w:rPr>
          <w:rStyle w:val="hps"/>
        </w:rPr>
        <w:t xml:space="preserve">компаний, за </w:t>
      </w:r>
      <w:r>
        <w:rPr>
          <w:rStyle w:val="hps"/>
          <w:lang w:val="ru-RU"/>
        </w:rPr>
        <w:t>пределом</w:t>
      </w:r>
      <w:r>
        <w:t xml:space="preserve"> </w:t>
      </w:r>
      <w:r>
        <w:rPr>
          <w:rStyle w:val="hps"/>
        </w:rPr>
        <w:t>согласованного график</w:t>
      </w:r>
      <w:r>
        <w:rPr>
          <w:rStyle w:val="hps"/>
          <w:lang w:val="ru-RU"/>
        </w:rPr>
        <w:t>а.</w:t>
      </w:r>
    </w:p>
    <w:sectPr w:rsidR="006570B4" w:rsidRPr="006570B4" w:rsidSect="003C49D8">
      <w:footerReference w:type="default" r:id="rId9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E0" w:rsidRDefault="003A60E0" w:rsidP="00456566">
      <w:pPr>
        <w:spacing w:after="0" w:line="240" w:lineRule="auto"/>
      </w:pPr>
      <w:r>
        <w:separator/>
      </w:r>
    </w:p>
  </w:endnote>
  <w:endnote w:type="continuationSeparator" w:id="1">
    <w:p w:rsidR="003A60E0" w:rsidRDefault="003A60E0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E0" w:rsidRDefault="003A60E0" w:rsidP="00456566">
      <w:pPr>
        <w:spacing w:after="0" w:line="240" w:lineRule="auto"/>
      </w:pPr>
      <w:r>
        <w:separator/>
      </w:r>
    </w:p>
  </w:footnote>
  <w:footnote w:type="continuationSeparator" w:id="1">
    <w:p w:rsidR="003A60E0" w:rsidRDefault="003A60E0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40D2C"/>
    <w:rsid w:val="00042E35"/>
    <w:rsid w:val="00086C59"/>
    <w:rsid w:val="00093652"/>
    <w:rsid w:val="000937AC"/>
    <w:rsid w:val="000A4880"/>
    <w:rsid w:val="000C6A72"/>
    <w:rsid w:val="00104AE4"/>
    <w:rsid w:val="00162FAC"/>
    <w:rsid w:val="00180F59"/>
    <w:rsid w:val="001B38E0"/>
    <w:rsid w:val="001E42F0"/>
    <w:rsid w:val="001E481F"/>
    <w:rsid w:val="001F2BBE"/>
    <w:rsid w:val="00220002"/>
    <w:rsid w:val="0022389C"/>
    <w:rsid w:val="00244102"/>
    <w:rsid w:val="00260F3D"/>
    <w:rsid w:val="002C5357"/>
    <w:rsid w:val="002E7481"/>
    <w:rsid w:val="00302B3F"/>
    <w:rsid w:val="003228CB"/>
    <w:rsid w:val="003270A9"/>
    <w:rsid w:val="00371907"/>
    <w:rsid w:val="00374983"/>
    <w:rsid w:val="00396AC6"/>
    <w:rsid w:val="003A5F58"/>
    <w:rsid w:val="003A60E0"/>
    <w:rsid w:val="003C49D8"/>
    <w:rsid w:val="003D3CD8"/>
    <w:rsid w:val="003D482B"/>
    <w:rsid w:val="003E297A"/>
    <w:rsid w:val="00414840"/>
    <w:rsid w:val="00456566"/>
    <w:rsid w:val="004664CF"/>
    <w:rsid w:val="00482CD2"/>
    <w:rsid w:val="004834B1"/>
    <w:rsid w:val="004D6D55"/>
    <w:rsid w:val="004F2DE4"/>
    <w:rsid w:val="005057D9"/>
    <w:rsid w:val="005215EC"/>
    <w:rsid w:val="00556B63"/>
    <w:rsid w:val="005738C3"/>
    <w:rsid w:val="005915A9"/>
    <w:rsid w:val="00595082"/>
    <w:rsid w:val="005A3B8B"/>
    <w:rsid w:val="005A5EDC"/>
    <w:rsid w:val="005C3836"/>
    <w:rsid w:val="005D5CD0"/>
    <w:rsid w:val="005E3F19"/>
    <w:rsid w:val="006045CB"/>
    <w:rsid w:val="0061092B"/>
    <w:rsid w:val="00623523"/>
    <w:rsid w:val="00643F7B"/>
    <w:rsid w:val="00654331"/>
    <w:rsid w:val="006570B4"/>
    <w:rsid w:val="006658FC"/>
    <w:rsid w:val="00674B8C"/>
    <w:rsid w:val="006B6BCA"/>
    <w:rsid w:val="006C46A0"/>
    <w:rsid w:val="007072B3"/>
    <w:rsid w:val="0071133C"/>
    <w:rsid w:val="007311A6"/>
    <w:rsid w:val="0078436C"/>
    <w:rsid w:val="007F3A4E"/>
    <w:rsid w:val="00801A8D"/>
    <w:rsid w:val="008069BD"/>
    <w:rsid w:val="008323F7"/>
    <w:rsid w:val="0090234B"/>
    <w:rsid w:val="00947A86"/>
    <w:rsid w:val="009765EB"/>
    <w:rsid w:val="009772C0"/>
    <w:rsid w:val="009A0310"/>
    <w:rsid w:val="009B0782"/>
    <w:rsid w:val="009D78DE"/>
    <w:rsid w:val="009E5DF9"/>
    <w:rsid w:val="009F2196"/>
    <w:rsid w:val="009F3494"/>
    <w:rsid w:val="00A05FA0"/>
    <w:rsid w:val="00A26F4B"/>
    <w:rsid w:val="00A35E1A"/>
    <w:rsid w:val="00AD2F85"/>
    <w:rsid w:val="00AD3694"/>
    <w:rsid w:val="00B27025"/>
    <w:rsid w:val="00B27BE3"/>
    <w:rsid w:val="00B64CE9"/>
    <w:rsid w:val="00B67801"/>
    <w:rsid w:val="00B92B08"/>
    <w:rsid w:val="00B97CCA"/>
    <w:rsid w:val="00BD5690"/>
    <w:rsid w:val="00BF49A5"/>
    <w:rsid w:val="00C14DF8"/>
    <w:rsid w:val="00C163B5"/>
    <w:rsid w:val="00C17761"/>
    <w:rsid w:val="00C24751"/>
    <w:rsid w:val="00CB3323"/>
    <w:rsid w:val="00CC386F"/>
    <w:rsid w:val="00D149DB"/>
    <w:rsid w:val="00D504E0"/>
    <w:rsid w:val="00D933EF"/>
    <w:rsid w:val="00DB257C"/>
    <w:rsid w:val="00DD019A"/>
    <w:rsid w:val="00E10107"/>
    <w:rsid w:val="00E23484"/>
    <w:rsid w:val="00E262E7"/>
    <w:rsid w:val="00E611DF"/>
    <w:rsid w:val="00E67C34"/>
    <w:rsid w:val="00EB31F9"/>
    <w:rsid w:val="00EB36C2"/>
    <w:rsid w:val="00EC6A16"/>
    <w:rsid w:val="00F10D0C"/>
    <w:rsid w:val="00F11C15"/>
    <w:rsid w:val="00F47687"/>
    <w:rsid w:val="00F577AD"/>
    <w:rsid w:val="00FA14C4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32</cp:revision>
  <dcterms:created xsi:type="dcterms:W3CDTF">2012-09-05T11:56:00Z</dcterms:created>
  <dcterms:modified xsi:type="dcterms:W3CDTF">2012-09-07T16:06:00Z</dcterms:modified>
</cp:coreProperties>
</file>